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8C" w:rsidRPr="006049D9" w:rsidRDefault="007C038C" w:rsidP="007C038C">
      <w:pPr>
        <w:pStyle w:val="Ttulo3"/>
        <w:rPr>
          <w:rFonts w:ascii="Arial" w:hAnsi="Arial" w:cs="Arial"/>
          <w:sz w:val="18"/>
          <w:szCs w:val="18"/>
        </w:rPr>
      </w:pPr>
      <w:r w:rsidRPr="006049D9">
        <w:rPr>
          <w:rFonts w:ascii="Arial" w:hAnsi="Arial" w:cs="Arial"/>
          <w:sz w:val="18"/>
          <w:szCs w:val="18"/>
        </w:rPr>
        <w:t>PROCESSO LICITATÓRIO Nº 0016/2020</w:t>
      </w:r>
    </w:p>
    <w:p w:rsidR="007C038C" w:rsidRPr="006049D9" w:rsidRDefault="007C038C" w:rsidP="007C038C">
      <w:pPr>
        <w:pStyle w:val="Ttulo3"/>
        <w:rPr>
          <w:rFonts w:ascii="Arial" w:hAnsi="Arial" w:cs="Arial"/>
          <w:sz w:val="18"/>
          <w:szCs w:val="18"/>
        </w:rPr>
      </w:pPr>
      <w:r w:rsidRPr="006049D9">
        <w:rPr>
          <w:rFonts w:ascii="Arial" w:hAnsi="Arial" w:cs="Arial"/>
          <w:sz w:val="18"/>
          <w:szCs w:val="18"/>
        </w:rPr>
        <w:t>PREGÃO ELETRONICO N° 0006/2020</w:t>
      </w:r>
    </w:p>
    <w:p w:rsidR="00712ACE" w:rsidRDefault="007C038C" w:rsidP="007C038C">
      <w:pPr>
        <w:spacing w:after="240"/>
        <w:jc w:val="center"/>
        <w:rPr>
          <w:rFonts w:ascii="Arial" w:hAnsi="Arial" w:cs="Arial"/>
          <w:b/>
          <w:sz w:val="18"/>
          <w:szCs w:val="18"/>
        </w:rPr>
      </w:pPr>
      <w:r w:rsidRPr="006049D9">
        <w:rPr>
          <w:rFonts w:ascii="Arial" w:hAnsi="Arial" w:cs="Arial"/>
          <w:b/>
          <w:sz w:val="18"/>
          <w:szCs w:val="18"/>
        </w:rPr>
        <w:t>REGISTRO DE PREÇOS N° 0003/2020</w:t>
      </w:r>
    </w:p>
    <w:p w:rsidR="00712ACE" w:rsidRPr="007C038C" w:rsidRDefault="00712ACE" w:rsidP="007C038C">
      <w:pPr>
        <w:pStyle w:val="SemEspaamento"/>
        <w:spacing w:after="240"/>
        <w:jc w:val="center"/>
        <w:rPr>
          <w:rFonts w:ascii="Arial" w:hAnsi="Arial" w:cs="Arial"/>
          <w:b/>
          <w:sz w:val="18"/>
          <w:szCs w:val="18"/>
        </w:rPr>
      </w:pPr>
      <w:r w:rsidRPr="00EC685B">
        <w:rPr>
          <w:rFonts w:ascii="Arial" w:hAnsi="Arial" w:cs="Arial"/>
          <w:b/>
          <w:sz w:val="18"/>
          <w:szCs w:val="18"/>
        </w:rPr>
        <w:t xml:space="preserve">ATA DE REGISTRO DE PREÇOS N° </w:t>
      </w:r>
      <w:r>
        <w:rPr>
          <w:rFonts w:ascii="Arial" w:hAnsi="Arial" w:cs="Arial"/>
          <w:b/>
          <w:sz w:val="18"/>
          <w:szCs w:val="18"/>
        </w:rPr>
        <w:t>0</w:t>
      </w:r>
      <w:r w:rsidR="00086D9C">
        <w:rPr>
          <w:rFonts w:ascii="Arial" w:hAnsi="Arial" w:cs="Arial"/>
          <w:b/>
          <w:sz w:val="18"/>
          <w:szCs w:val="18"/>
        </w:rPr>
        <w:t>7</w:t>
      </w:r>
      <w:r w:rsidRPr="00EC685B">
        <w:rPr>
          <w:rFonts w:ascii="Arial" w:hAnsi="Arial" w:cs="Arial"/>
          <w:b/>
          <w:sz w:val="18"/>
          <w:szCs w:val="18"/>
        </w:rPr>
        <w:t>/2020</w:t>
      </w:r>
    </w:p>
    <w:p w:rsidR="00712ACE" w:rsidRPr="00EC685B" w:rsidRDefault="00712ACE" w:rsidP="00712ACE">
      <w:pPr>
        <w:pStyle w:val="SemEspaamento"/>
        <w:jc w:val="both"/>
        <w:rPr>
          <w:rFonts w:ascii="Arial" w:hAnsi="Arial" w:cs="Arial"/>
          <w:sz w:val="18"/>
          <w:szCs w:val="18"/>
        </w:rPr>
      </w:pPr>
      <w:r w:rsidRPr="00EC685B">
        <w:rPr>
          <w:rFonts w:ascii="Arial" w:hAnsi="Arial" w:cs="Arial"/>
          <w:sz w:val="18"/>
          <w:szCs w:val="18"/>
        </w:rPr>
        <w:t xml:space="preserve">Aos </w:t>
      </w:r>
      <w:r>
        <w:rPr>
          <w:rFonts w:ascii="Arial" w:hAnsi="Arial" w:cs="Arial"/>
          <w:sz w:val="18"/>
          <w:szCs w:val="18"/>
        </w:rPr>
        <w:t>10</w:t>
      </w:r>
      <w:r w:rsidRPr="00EC685B">
        <w:rPr>
          <w:rFonts w:ascii="Arial" w:hAnsi="Arial" w:cs="Arial"/>
          <w:sz w:val="18"/>
          <w:szCs w:val="18"/>
        </w:rPr>
        <w:t xml:space="preserve"> dias do mês de </w:t>
      </w:r>
      <w:r>
        <w:rPr>
          <w:rFonts w:ascii="Arial" w:hAnsi="Arial" w:cs="Arial"/>
          <w:sz w:val="18"/>
          <w:szCs w:val="18"/>
        </w:rPr>
        <w:t>junho</w:t>
      </w:r>
      <w:r w:rsidRPr="00EC685B">
        <w:rPr>
          <w:rFonts w:ascii="Arial" w:hAnsi="Arial" w:cs="Arial"/>
          <w:sz w:val="18"/>
          <w:szCs w:val="18"/>
        </w:rPr>
        <w:t xml:space="preserve"> do ano de </w:t>
      </w:r>
      <w:r>
        <w:rPr>
          <w:rFonts w:ascii="Arial" w:hAnsi="Arial" w:cs="Arial"/>
          <w:sz w:val="18"/>
          <w:szCs w:val="18"/>
        </w:rPr>
        <w:t>2020</w:t>
      </w:r>
      <w:r w:rsidRPr="00EC685B">
        <w:rPr>
          <w:rFonts w:ascii="Arial" w:hAnsi="Arial" w:cs="Arial"/>
          <w:sz w:val="18"/>
          <w:szCs w:val="18"/>
        </w:rPr>
        <w:t xml:space="preserve">, O </w:t>
      </w:r>
      <w:r w:rsidRPr="00712ACE">
        <w:rPr>
          <w:rFonts w:ascii="Arial" w:hAnsi="Arial" w:cs="Arial"/>
          <w:b/>
          <w:sz w:val="18"/>
          <w:szCs w:val="18"/>
        </w:rPr>
        <w:t>MUNICÍPIO DE MACIEIRA/SC</w:t>
      </w:r>
      <w:r w:rsidRPr="00EC685B">
        <w:rPr>
          <w:rFonts w:ascii="Arial" w:hAnsi="Arial" w:cs="Arial"/>
          <w:sz w:val="18"/>
          <w:szCs w:val="18"/>
        </w:rPr>
        <w:t xml:space="preserve">, através da Prefeitura Municipal pessoa jurídica de direito público interno, inscrito no CNPJ sob o nº. 95.992.020/0001-00, representado neste ato pelo Prefeito Municipal, o Sr. </w:t>
      </w:r>
      <w:r w:rsidRPr="00A1379B">
        <w:rPr>
          <w:rFonts w:ascii="Arial" w:hAnsi="Arial" w:cs="Arial"/>
          <w:b/>
          <w:sz w:val="18"/>
          <w:szCs w:val="18"/>
        </w:rPr>
        <w:t>ZELIR CITADIN</w:t>
      </w:r>
      <w:r w:rsidRPr="00EC685B">
        <w:rPr>
          <w:rFonts w:ascii="Arial" w:hAnsi="Arial" w:cs="Arial"/>
          <w:sz w:val="18"/>
          <w:szCs w:val="18"/>
        </w:rPr>
        <w:t xml:space="preserve">, no uso de suas atribuições, RESOLVE Registrar os Preços da empresa: </w:t>
      </w:r>
      <w:r w:rsidR="009566EF">
        <w:rPr>
          <w:rFonts w:ascii="Arial" w:hAnsi="Arial" w:cs="Arial"/>
          <w:b/>
          <w:sz w:val="18"/>
          <w:szCs w:val="18"/>
        </w:rPr>
        <w:t>DELCIR BOESING ME</w:t>
      </w:r>
      <w:r w:rsidR="00A1379B">
        <w:rPr>
          <w:rFonts w:ascii="Arial" w:hAnsi="Arial" w:cs="Arial"/>
          <w:b/>
          <w:sz w:val="18"/>
          <w:szCs w:val="18"/>
        </w:rPr>
        <w:t>,</w:t>
      </w:r>
      <w:r w:rsidRPr="00EC685B">
        <w:rPr>
          <w:rFonts w:ascii="Arial" w:hAnsi="Arial" w:cs="Arial"/>
          <w:bCs/>
          <w:sz w:val="18"/>
          <w:szCs w:val="18"/>
        </w:rPr>
        <w:t xml:space="preserve"> pessoa jurídica</w:t>
      </w:r>
      <w:r w:rsidR="00745B9B">
        <w:rPr>
          <w:rFonts w:ascii="Arial" w:hAnsi="Arial" w:cs="Arial"/>
          <w:bCs/>
          <w:sz w:val="18"/>
          <w:szCs w:val="18"/>
        </w:rPr>
        <w:t xml:space="preserve"> de direito privado, situada na Rodovia SC 135, Km </w:t>
      </w:r>
      <w:r w:rsidR="009566EF">
        <w:rPr>
          <w:rFonts w:ascii="Arial" w:hAnsi="Arial" w:cs="Arial"/>
          <w:bCs/>
          <w:sz w:val="18"/>
          <w:szCs w:val="18"/>
        </w:rPr>
        <w:t>140</w:t>
      </w:r>
      <w:r w:rsidR="00745B9B">
        <w:rPr>
          <w:rFonts w:ascii="Arial" w:hAnsi="Arial" w:cs="Arial"/>
          <w:bCs/>
          <w:sz w:val="18"/>
          <w:szCs w:val="18"/>
        </w:rPr>
        <w:t xml:space="preserve">, </w:t>
      </w:r>
      <w:r w:rsidR="009566EF">
        <w:rPr>
          <w:rFonts w:ascii="Arial" w:hAnsi="Arial" w:cs="Arial"/>
          <w:bCs/>
          <w:sz w:val="18"/>
          <w:szCs w:val="18"/>
        </w:rPr>
        <w:t>Linha São Marcos</w:t>
      </w:r>
      <w:r w:rsidR="00745B9B">
        <w:rPr>
          <w:rFonts w:ascii="Arial" w:hAnsi="Arial" w:cs="Arial"/>
          <w:bCs/>
          <w:sz w:val="18"/>
          <w:szCs w:val="18"/>
        </w:rPr>
        <w:t xml:space="preserve">, </w:t>
      </w:r>
      <w:r w:rsidR="009566EF">
        <w:rPr>
          <w:rFonts w:ascii="Arial" w:hAnsi="Arial" w:cs="Arial"/>
          <w:bCs/>
          <w:sz w:val="18"/>
          <w:szCs w:val="18"/>
        </w:rPr>
        <w:t>Tangará</w:t>
      </w:r>
      <w:r w:rsidR="00745B9B">
        <w:rPr>
          <w:rFonts w:ascii="Arial" w:hAnsi="Arial" w:cs="Arial"/>
          <w:bCs/>
          <w:sz w:val="18"/>
          <w:szCs w:val="18"/>
        </w:rPr>
        <w:t>/SC</w:t>
      </w:r>
      <w:r w:rsidRPr="00EC685B">
        <w:rPr>
          <w:rFonts w:ascii="Arial" w:hAnsi="Arial" w:cs="Arial"/>
          <w:bCs/>
          <w:sz w:val="18"/>
          <w:szCs w:val="18"/>
        </w:rPr>
        <w:t xml:space="preserve">, inscrita no CNPJ sob o nº </w:t>
      </w:r>
      <w:r w:rsidR="009566EF">
        <w:rPr>
          <w:rFonts w:ascii="Arial" w:hAnsi="Arial" w:cs="Arial"/>
          <w:bCs/>
          <w:sz w:val="18"/>
          <w:szCs w:val="18"/>
        </w:rPr>
        <w:t>07.515.006/0001-40, neste ato representado por seu</w:t>
      </w:r>
      <w:r w:rsidR="00745B9B">
        <w:rPr>
          <w:rFonts w:ascii="Arial" w:hAnsi="Arial" w:cs="Arial"/>
          <w:bCs/>
          <w:sz w:val="18"/>
          <w:szCs w:val="18"/>
        </w:rPr>
        <w:t xml:space="preserve"> sóci</w:t>
      </w:r>
      <w:r w:rsidR="009566EF">
        <w:rPr>
          <w:rFonts w:ascii="Arial" w:hAnsi="Arial" w:cs="Arial"/>
          <w:bCs/>
          <w:sz w:val="18"/>
          <w:szCs w:val="18"/>
        </w:rPr>
        <w:t>o</w:t>
      </w:r>
      <w:r w:rsidR="00745B9B">
        <w:rPr>
          <w:rFonts w:ascii="Arial" w:hAnsi="Arial" w:cs="Arial"/>
          <w:bCs/>
          <w:sz w:val="18"/>
          <w:szCs w:val="18"/>
        </w:rPr>
        <w:t>-administrador</w:t>
      </w:r>
      <w:r w:rsidRPr="00EC685B">
        <w:rPr>
          <w:rFonts w:ascii="Arial" w:hAnsi="Arial" w:cs="Arial"/>
          <w:bCs/>
          <w:sz w:val="18"/>
          <w:szCs w:val="18"/>
        </w:rPr>
        <w:t>, Sr</w:t>
      </w:r>
      <w:r w:rsidR="00745B9B">
        <w:rPr>
          <w:rFonts w:ascii="Arial" w:hAnsi="Arial" w:cs="Arial"/>
          <w:bCs/>
          <w:sz w:val="18"/>
          <w:szCs w:val="18"/>
        </w:rPr>
        <w:t xml:space="preserve">. </w:t>
      </w:r>
      <w:r w:rsidR="009566EF">
        <w:rPr>
          <w:rFonts w:ascii="Arial" w:hAnsi="Arial" w:cs="Arial"/>
          <w:b/>
          <w:bCs/>
          <w:sz w:val="18"/>
          <w:szCs w:val="18"/>
        </w:rPr>
        <w:t>DELCIR BOESING</w:t>
      </w:r>
      <w:r w:rsidRPr="00EC685B">
        <w:rPr>
          <w:rFonts w:ascii="Arial" w:hAnsi="Arial" w:cs="Arial"/>
          <w:sz w:val="18"/>
          <w:szCs w:val="18"/>
        </w:rPr>
        <w:t>, doravante denominado</w:t>
      </w:r>
      <w:r w:rsidRPr="00745B9B">
        <w:rPr>
          <w:rFonts w:ascii="Arial" w:hAnsi="Arial" w:cs="Arial"/>
          <w:b/>
          <w:sz w:val="18"/>
          <w:szCs w:val="18"/>
        </w:rPr>
        <w:t xml:space="preserve"> FORNECEDOR</w:t>
      </w:r>
      <w:r w:rsidRPr="00EC685B">
        <w:rPr>
          <w:rFonts w:ascii="Arial" w:hAnsi="Arial" w:cs="Arial"/>
          <w:sz w:val="18"/>
          <w:szCs w:val="18"/>
        </w:rPr>
        <w:t>, para fornecimento do objeto abaixo, sujeitando-se as partes às determinações da Lei 8.666/93 e suas alterações, a Lei nº 10.520, de 17 de julho de 2002 e Decreto Municipal n° 1296 de 03 de j</w:t>
      </w:r>
      <w:r>
        <w:rPr>
          <w:rFonts w:ascii="Arial" w:hAnsi="Arial" w:cs="Arial"/>
          <w:sz w:val="18"/>
          <w:szCs w:val="18"/>
        </w:rPr>
        <w:t>unho de 2013 e o Decreto n° 1825, de 26</w:t>
      </w:r>
      <w:r w:rsidRPr="00EC685B">
        <w:rPr>
          <w:rFonts w:ascii="Arial" w:hAnsi="Arial" w:cs="Arial"/>
          <w:sz w:val="18"/>
          <w:szCs w:val="18"/>
        </w:rPr>
        <w:t xml:space="preserve"> de </w:t>
      </w:r>
      <w:r>
        <w:rPr>
          <w:rFonts w:ascii="Arial" w:hAnsi="Arial" w:cs="Arial"/>
          <w:sz w:val="18"/>
          <w:szCs w:val="18"/>
        </w:rPr>
        <w:t>abril de 2019</w:t>
      </w:r>
      <w:proofErr w:type="gramStart"/>
      <w:r w:rsidRPr="00EC685B">
        <w:rPr>
          <w:rFonts w:ascii="Arial" w:hAnsi="Arial" w:cs="Arial"/>
          <w:sz w:val="18"/>
          <w:szCs w:val="18"/>
        </w:rPr>
        <w:t xml:space="preserve">  </w:t>
      </w:r>
      <w:proofErr w:type="gramEnd"/>
      <w:r w:rsidRPr="00EC685B">
        <w:rPr>
          <w:rFonts w:ascii="Arial" w:hAnsi="Arial" w:cs="Arial"/>
          <w:sz w:val="18"/>
          <w:szCs w:val="18"/>
        </w:rPr>
        <w:t>e sendo observadas as bases e os fornecimentos indicados nesta Ata.</w:t>
      </w:r>
    </w:p>
    <w:p w:rsidR="00712ACE" w:rsidRPr="00EC685B" w:rsidRDefault="00712ACE" w:rsidP="00712ACE">
      <w:pPr>
        <w:pStyle w:val="SemEspaamento"/>
        <w:jc w:val="both"/>
        <w:rPr>
          <w:rFonts w:ascii="Arial" w:hAnsi="Arial" w:cs="Arial"/>
          <w:bCs/>
          <w:sz w:val="18"/>
          <w:szCs w:val="18"/>
        </w:rPr>
      </w:pPr>
    </w:p>
    <w:p w:rsidR="00712ACE" w:rsidRPr="00EC685B" w:rsidRDefault="00712ACE" w:rsidP="00712ACE">
      <w:pPr>
        <w:pStyle w:val="SemEspaamento"/>
        <w:jc w:val="both"/>
        <w:rPr>
          <w:rFonts w:ascii="Arial" w:hAnsi="Arial" w:cs="Arial"/>
          <w:b/>
          <w:bCs/>
          <w:sz w:val="18"/>
          <w:szCs w:val="18"/>
        </w:rPr>
      </w:pPr>
      <w:r w:rsidRPr="00EC685B">
        <w:rPr>
          <w:rFonts w:ascii="Arial" w:hAnsi="Arial" w:cs="Arial"/>
          <w:b/>
          <w:bCs/>
          <w:sz w:val="18"/>
          <w:szCs w:val="18"/>
        </w:rPr>
        <w:t>CLÁUSULA PRIMEIRA – DO OBJETO E DO PREÇO</w:t>
      </w:r>
    </w:p>
    <w:p w:rsidR="00712ACE" w:rsidRPr="00EC685B" w:rsidRDefault="00712ACE" w:rsidP="00712ACE">
      <w:pPr>
        <w:autoSpaceDE w:val="0"/>
        <w:autoSpaceDN w:val="0"/>
        <w:adjustRightInd w:val="0"/>
        <w:spacing w:before="240" w:after="240"/>
        <w:ind w:right="-1"/>
        <w:jc w:val="both"/>
        <w:rPr>
          <w:rFonts w:ascii="Arial" w:hAnsi="Arial" w:cs="Arial"/>
          <w:sz w:val="18"/>
          <w:szCs w:val="18"/>
        </w:rPr>
      </w:pPr>
      <w:r w:rsidRPr="00EC685B">
        <w:rPr>
          <w:rFonts w:ascii="Arial" w:hAnsi="Arial" w:cs="Arial"/>
          <w:sz w:val="18"/>
          <w:szCs w:val="18"/>
        </w:rPr>
        <w:t>1.1. Re</w:t>
      </w:r>
      <w:r w:rsidRPr="00EC685B">
        <w:rPr>
          <w:rFonts w:ascii="Arial" w:hAnsi="Arial" w:cs="Arial"/>
          <w:spacing w:val="-3"/>
          <w:sz w:val="18"/>
          <w:szCs w:val="18"/>
        </w:rPr>
        <w:t>g</w:t>
      </w:r>
      <w:r w:rsidRPr="00EC685B">
        <w:rPr>
          <w:rFonts w:ascii="Arial" w:hAnsi="Arial" w:cs="Arial"/>
          <w:spacing w:val="1"/>
          <w:sz w:val="18"/>
          <w:szCs w:val="18"/>
        </w:rPr>
        <w:t>is</w:t>
      </w:r>
      <w:r w:rsidRPr="00EC685B">
        <w:rPr>
          <w:rFonts w:ascii="Arial" w:hAnsi="Arial" w:cs="Arial"/>
          <w:sz w:val="18"/>
          <w:szCs w:val="18"/>
        </w:rPr>
        <w:t>tr</w:t>
      </w:r>
      <w:r w:rsidRPr="00EC685B">
        <w:rPr>
          <w:rFonts w:ascii="Arial" w:hAnsi="Arial" w:cs="Arial"/>
          <w:spacing w:val="-2"/>
          <w:sz w:val="18"/>
          <w:szCs w:val="18"/>
        </w:rPr>
        <w:t xml:space="preserve">o de </w:t>
      </w:r>
      <w:r w:rsidRPr="00EC685B">
        <w:rPr>
          <w:rFonts w:ascii="Arial" w:hAnsi="Arial" w:cs="Arial"/>
          <w:spacing w:val="4"/>
          <w:sz w:val="18"/>
          <w:szCs w:val="18"/>
        </w:rPr>
        <w:t>P</w:t>
      </w:r>
      <w:r w:rsidRPr="00EC685B">
        <w:rPr>
          <w:rFonts w:ascii="Arial" w:hAnsi="Arial" w:cs="Arial"/>
          <w:sz w:val="18"/>
          <w:szCs w:val="18"/>
        </w:rPr>
        <w:t>re</w:t>
      </w:r>
      <w:r w:rsidRPr="00EC685B">
        <w:rPr>
          <w:rFonts w:ascii="Arial" w:hAnsi="Arial" w:cs="Arial"/>
          <w:spacing w:val="1"/>
          <w:sz w:val="18"/>
          <w:szCs w:val="18"/>
        </w:rPr>
        <w:t>ç</w:t>
      </w:r>
      <w:r w:rsidRPr="00EC685B">
        <w:rPr>
          <w:rFonts w:ascii="Arial" w:hAnsi="Arial" w:cs="Arial"/>
          <w:spacing w:val="-2"/>
          <w:sz w:val="18"/>
          <w:szCs w:val="18"/>
        </w:rPr>
        <w:t>o</w:t>
      </w:r>
      <w:r w:rsidRPr="00EC685B">
        <w:rPr>
          <w:rFonts w:ascii="Arial" w:hAnsi="Arial" w:cs="Arial"/>
          <w:sz w:val="18"/>
          <w:szCs w:val="18"/>
        </w:rPr>
        <w:t>s, com pedidos parcelados, para a aquisição de tubos de concreto e pedra brita destinada a manutenção das estradas municipais de acordo com as especificações a seguir:</w:t>
      </w: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152"/>
        <w:gridCol w:w="1516"/>
        <w:gridCol w:w="1136"/>
        <w:gridCol w:w="2457"/>
      </w:tblGrid>
      <w:tr w:rsidR="00107D3F" w:rsidRPr="00884A2C" w:rsidTr="00F67A5F">
        <w:tc>
          <w:tcPr>
            <w:tcW w:w="959" w:type="dxa"/>
          </w:tcPr>
          <w:p w:rsidR="00107D3F" w:rsidRPr="00884A2C" w:rsidRDefault="00107D3F" w:rsidP="00D51DBD">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ITEM</w:t>
            </w:r>
          </w:p>
        </w:tc>
        <w:tc>
          <w:tcPr>
            <w:tcW w:w="3152" w:type="dxa"/>
          </w:tcPr>
          <w:p w:rsidR="00107D3F" w:rsidRPr="00884A2C" w:rsidRDefault="00107D3F" w:rsidP="00D51DBD">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DESCRIÇÃO</w:t>
            </w:r>
          </w:p>
        </w:tc>
        <w:tc>
          <w:tcPr>
            <w:tcW w:w="1516" w:type="dxa"/>
          </w:tcPr>
          <w:p w:rsidR="00107D3F" w:rsidRPr="00884A2C" w:rsidRDefault="00107D3F" w:rsidP="00D51DBD">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QUANTIDADE</w:t>
            </w:r>
          </w:p>
        </w:tc>
        <w:tc>
          <w:tcPr>
            <w:tcW w:w="1136" w:type="dxa"/>
          </w:tcPr>
          <w:p w:rsidR="00107D3F" w:rsidRPr="00884A2C" w:rsidRDefault="00107D3F" w:rsidP="00D51DBD">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UNIDADE</w:t>
            </w:r>
          </w:p>
        </w:tc>
        <w:tc>
          <w:tcPr>
            <w:tcW w:w="2457" w:type="dxa"/>
          </w:tcPr>
          <w:p w:rsidR="00107D3F" w:rsidRPr="00884A2C" w:rsidRDefault="00107D3F" w:rsidP="00107D3F">
            <w:pPr>
              <w:tabs>
                <w:tab w:val="left" w:pos="5040"/>
              </w:tabs>
              <w:spacing w:before="240" w:after="240"/>
              <w:ind w:right="318"/>
              <w:jc w:val="center"/>
              <w:rPr>
                <w:rFonts w:ascii="Arial" w:hAnsi="Arial" w:cs="Arial"/>
                <w:b/>
                <w:sz w:val="18"/>
                <w:szCs w:val="18"/>
              </w:rPr>
            </w:pPr>
            <w:r>
              <w:rPr>
                <w:rFonts w:ascii="Arial" w:hAnsi="Arial" w:cs="Arial"/>
                <w:b/>
                <w:sz w:val="18"/>
                <w:szCs w:val="18"/>
              </w:rPr>
              <w:t>VALOR MAX. UNITÁRIO</w:t>
            </w:r>
          </w:p>
        </w:tc>
      </w:tr>
      <w:tr w:rsidR="00107D3F" w:rsidRPr="00884A2C" w:rsidTr="00F67A5F">
        <w:tc>
          <w:tcPr>
            <w:tcW w:w="959" w:type="dxa"/>
          </w:tcPr>
          <w:p w:rsidR="00107D3F" w:rsidRPr="00884A2C" w:rsidRDefault="00107D3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02</w:t>
            </w:r>
          </w:p>
        </w:tc>
        <w:tc>
          <w:tcPr>
            <w:tcW w:w="3152" w:type="dxa"/>
          </w:tcPr>
          <w:p w:rsidR="00107D3F" w:rsidRPr="00884A2C" w:rsidRDefault="00107D3F" w:rsidP="00D51DBD">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0,30m de diâmetro x 1,00 m de comp.</w:t>
            </w:r>
            <w:r>
              <w:rPr>
                <w:rFonts w:ascii="Arial" w:hAnsi="Arial" w:cs="Arial"/>
                <w:sz w:val="18"/>
                <w:szCs w:val="18"/>
              </w:rPr>
              <w:t>, conforme normas da ABNT NBR 8890.</w:t>
            </w:r>
          </w:p>
        </w:tc>
        <w:tc>
          <w:tcPr>
            <w:tcW w:w="1516" w:type="dxa"/>
          </w:tcPr>
          <w:p w:rsidR="00107D3F" w:rsidRPr="00EC685B" w:rsidRDefault="00107D3F" w:rsidP="00D51DBD">
            <w:pPr>
              <w:tabs>
                <w:tab w:val="left" w:pos="5040"/>
              </w:tabs>
              <w:spacing w:before="240" w:after="240"/>
              <w:ind w:right="-1"/>
              <w:jc w:val="center"/>
              <w:rPr>
                <w:rFonts w:ascii="Arial" w:hAnsi="Arial" w:cs="Arial"/>
                <w:sz w:val="18"/>
                <w:szCs w:val="18"/>
              </w:rPr>
            </w:pPr>
            <w:r>
              <w:rPr>
                <w:rFonts w:ascii="Arial" w:hAnsi="Arial" w:cs="Arial"/>
                <w:sz w:val="18"/>
                <w:szCs w:val="18"/>
              </w:rPr>
              <w:t>01</w:t>
            </w:r>
          </w:p>
        </w:tc>
        <w:tc>
          <w:tcPr>
            <w:tcW w:w="1136" w:type="dxa"/>
          </w:tcPr>
          <w:p w:rsidR="00107D3F" w:rsidRPr="00884A2C" w:rsidRDefault="00107D3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2457" w:type="dxa"/>
          </w:tcPr>
          <w:p w:rsidR="00107D3F" w:rsidRPr="00884A2C" w:rsidRDefault="00107D3F" w:rsidP="00107D3F">
            <w:pPr>
              <w:tabs>
                <w:tab w:val="left" w:pos="5040"/>
              </w:tabs>
              <w:spacing w:before="240" w:after="240"/>
              <w:ind w:right="318"/>
              <w:jc w:val="center"/>
              <w:rPr>
                <w:rFonts w:ascii="Arial" w:hAnsi="Arial" w:cs="Arial"/>
                <w:sz w:val="18"/>
                <w:szCs w:val="18"/>
              </w:rPr>
            </w:pPr>
            <w:r>
              <w:rPr>
                <w:rFonts w:ascii="Arial" w:hAnsi="Arial" w:cs="Arial"/>
                <w:sz w:val="18"/>
                <w:szCs w:val="18"/>
              </w:rPr>
              <w:t>R$ 31,96</w:t>
            </w:r>
          </w:p>
        </w:tc>
      </w:tr>
      <w:tr w:rsidR="00107D3F" w:rsidRPr="00884A2C" w:rsidTr="00F67A5F">
        <w:tc>
          <w:tcPr>
            <w:tcW w:w="959" w:type="dxa"/>
          </w:tcPr>
          <w:p w:rsidR="00107D3F" w:rsidRPr="00884A2C" w:rsidRDefault="00107D3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03</w:t>
            </w:r>
          </w:p>
        </w:tc>
        <w:tc>
          <w:tcPr>
            <w:tcW w:w="3152" w:type="dxa"/>
          </w:tcPr>
          <w:p w:rsidR="00107D3F" w:rsidRPr="00884A2C" w:rsidRDefault="00107D3F" w:rsidP="00D51DBD">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0,40 m de diâmetro x 1,00 m de comp.</w:t>
            </w:r>
            <w:r>
              <w:rPr>
                <w:rFonts w:ascii="Arial" w:hAnsi="Arial" w:cs="Arial"/>
                <w:sz w:val="18"/>
                <w:szCs w:val="18"/>
              </w:rPr>
              <w:t>, conforme normas da ABNT NBR 8890.</w:t>
            </w:r>
          </w:p>
        </w:tc>
        <w:tc>
          <w:tcPr>
            <w:tcW w:w="1516" w:type="dxa"/>
          </w:tcPr>
          <w:p w:rsidR="00107D3F" w:rsidRPr="00EC685B" w:rsidRDefault="00107D3F" w:rsidP="00D51DBD">
            <w:pPr>
              <w:tabs>
                <w:tab w:val="left" w:pos="5040"/>
              </w:tabs>
              <w:spacing w:before="240" w:after="240"/>
              <w:ind w:right="-1"/>
              <w:jc w:val="center"/>
              <w:rPr>
                <w:rFonts w:ascii="Arial" w:hAnsi="Arial" w:cs="Arial"/>
                <w:sz w:val="18"/>
                <w:szCs w:val="18"/>
              </w:rPr>
            </w:pPr>
            <w:r>
              <w:rPr>
                <w:rFonts w:ascii="Arial" w:hAnsi="Arial" w:cs="Arial"/>
                <w:sz w:val="18"/>
                <w:szCs w:val="18"/>
              </w:rPr>
              <w:t>01</w:t>
            </w:r>
          </w:p>
        </w:tc>
        <w:tc>
          <w:tcPr>
            <w:tcW w:w="1136" w:type="dxa"/>
          </w:tcPr>
          <w:p w:rsidR="00107D3F" w:rsidRPr="00884A2C" w:rsidRDefault="00107D3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2457" w:type="dxa"/>
          </w:tcPr>
          <w:p w:rsidR="00107D3F" w:rsidRPr="00884A2C" w:rsidRDefault="00107D3F" w:rsidP="00107D3F">
            <w:pPr>
              <w:tabs>
                <w:tab w:val="left" w:pos="5040"/>
              </w:tabs>
              <w:spacing w:before="240" w:after="240"/>
              <w:ind w:right="318"/>
              <w:jc w:val="center"/>
              <w:rPr>
                <w:rFonts w:ascii="Arial" w:hAnsi="Arial" w:cs="Arial"/>
                <w:sz w:val="18"/>
                <w:szCs w:val="18"/>
              </w:rPr>
            </w:pPr>
            <w:r>
              <w:rPr>
                <w:rFonts w:ascii="Arial" w:hAnsi="Arial" w:cs="Arial"/>
                <w:sz w:val="18"/>
                <w:szCs w:val="18"/>
              </w:rPr>
              <w:t>R$ 41,95</w:t>
            </w:r>
          </w:p>
        </w:tc>
      </w:tr>
      <w:tr w:rsidR="00107D3F" w:rsidRPr="00884A2C" w:rsidTr="00F67A5F">
        <w:tc>
          <w:tcPr>
            <w:tcW w:w="959" w:type="dxa"/>
          </w:tcPr>
          <w:p w:rsidR="00107D3F" w:rsidRPr="00884A2C" w:rsidRDefault="00107D3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04</w:t>
            </w:r>
          </w:p>
        </w:tc>
        <w:tc>
          <w:tcPr>
            <w:tcW w:w="3152" w:type="dxa"/>
          </w:tcPr>
          <w:p w:rsidR="00107D3F" w:rsidRPr="00884A2C" w:rsidRDefault="00107D3F" w:rsidP="00D51DBD">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0,50 m de diâmetro x 1,00 m de comp.</w:t>
            </w:r>
            <w:r>
              <w:rPr>
                <w:rFonts w:ascii="Arial" w:hAnsi="Arial" w:cs="Arial"/>
                <w:sz w:val="18"/>
                <w:szCs w:val="18"/>
              </w:rPr>
              <w:t>, conforme normas da ABNT NBR 8890.</w:t>
            </w:r>
          </w:p>
        </w:tc>
        <w:tc>
          <w:tcPr>
            <w:tcW w:w="1516" w:type="dxa"/>
          </w:tcPr>
          <w:p w:rsidR="00107D3F" w:rsidRPr="00EC685B" w:rsidRDefault="00107D3F" w:rsidP="00D51DBD">
            <w:pPr>
              <w:tabs>
                <w:tab w:val="left" w:pos="5040"/>
              </w:tabs>
              <w:spacing w:before="240" w:after="240"/>
              <w:ind w:right="-1"/>
              <w:jc w:val="center"/>
              <w:rPr>
                <w:rFonts w:ascii="Arial" w:hAnsi="Arial" w:cs="Arial"/>
                <w:sz w:val="18"/>
                <w:szCs w:val="18"/>
              </w:rPr>
            </w:pPr>
            <w:r>
              <w:rPr>
                <w:rFonts w:ascii="Arial" w:hAnsi="Arial" w:cs="Arial"/>
                <w:sz w:val="18"/>
                <w:szCs w:val="18"/>
              </w:rPr>
              <w:t>01</w:t>
            </w:r>
          </w:p>
        </w:tc>
        <w:tc>
          <w:tcPr>
            <w:tcW w:w="1136" w:type="dxa"/>
          </w:tcPr>
          <w:p w:rsidR="00107D3F" w:rsidRPr="00884A2C" w:rsidRDefault="00107D3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2457" w:type="dxa"/>
          </w:tcPr>
          <w:p w:rsidR="00107D3F" w:rsidRPr="00EC685B" w:rsidRDefault="00107D3F" w:rsidP="00107D3F">
            <w:pPr>
              <w:tabs>
                <w:tab w:val="left" w:pos="5040"/>
              </w:tabs>
              <w:spacing w:before="240" w:after="240"/>
              <w:ind w:right="318"/>
              <w:jc w:val="center"/>
              <w:rPr>
                <w:rFonts w:ascii="Arial" w:hAnsi="Arial" w:cs="Arial"/>
                <w:sz w:val="18"/>
                <w:szCs w:val="18"/>
              </w:rPr>
            </w:pPr>
            <w:r w:rsidRPr="00EC685B">
              <w:rPr>
                <w:rFonts w:ascii="Arial" w:hAnsi="Arial" w:cs="Arial"/>
                <w:sz w:val="18"/>
                <w:szCs w:val="18"/>
              </w:rPr>
              <w:t xml:space="preserve">R$ </w:t>
            </w:r>
            <w:r>
              <w:rPr>
                <w:rFonts w:ascii="Arial" w:hAnsi="Arial" w:cs="Arial"/>
                <w:sz w:val="18"/>
                <w:szCs w:val="18"/>
              </w:rPr>
              <w:t>59,98</w:t>
            </w:r>
          </w:p>
        </w:tc>
      </w:tr>
      <w:tr w:rsidR="00107D3F" w:rsidRPr="00884A2C" w:rsidTr="00F67A5F">
        <w:tc>
          <w:tcPr>
            <w:tcW w:w="959" w:type="dxa"/>
          </w:tcPr>
          <w:p w:rsidR="00107D3F" w:rsidRPr="00884A2C" w:rsidRDefault="00107D3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06</w:t>
            </w:r>
          </w:p>
        </w:tc>
        <w:tc>
          <w:tcPr>
            <w:tcW w:w="3152" w:type="dxa"/>
          </w:tcPr>
          <w:p w:rsidR="00107D3F" w:rsidRPr="00884A2C" w:rsidRDefault="00107D3F" w:rsidP="00D51DBD">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w:t>
            </w:r>
            <w:r>
              <w:rPr>
                <w:rFonts w:ascii="Arial" w:hAnsi="Arial" w:cs="Arial"/>
                <w:sz w:val="18"/>
                <w:szCs w:val="18"/>
              </w:rPr>
              <w:t xml:space="preserve"> de 1,00 m x 1,00 m com armação, conforme normas da ABNT NBR 8890.</w:t>
            </w:r>
          </w:p>
        </w:tc>
        <w:tc>
          <w:tcPr>
            <w:tcW w:w="1516" w:type="dxa"/>
          </w:tcPr>
          <w:p w:rsidR="00107D3F" w:rsidRPr="00884A2C" w:rsidRDefault="00107D3F" w:rsidP="00D51DBD">
            <w:pPr>
              <w:tabs>
                <w:tab w:val="left" w:pos="5040"/>
              </w:tabs>
              <w:spacing w:before="240" w:after="240"/>
              <w:ind w:right="-1"/>
              <w:jc w:val="center"/>
              <w:rPr>
                <w:rFonts w:ascii="Arial" w:hAnsi="Arial" w:cs="Arial"/>
                <w:sz w:val="18"/>
                <w:szCs w:val="18"/>
                <w:highlight w:val="yellow"/>
              </w:rPr>
            </w:pPr>
            <w:r w:rsidRPr="00EC685B">
              <w:rPr>
                <w:rFonts w:ascii="Arial" w:hAnsi="Arial" w:cs="Arial"/>
                <w:sz w:val="18"/>
                <w:szCs w:val="18"/>
              </w:rPr>
              <w:t>0</w:t>
            </w:r>
            <w:r>
              <w:rPr>
                <w:rFonts w:ascii="Arial" w:hAnsi="Arial" w:cs="Arial"/>
                <w:sz w:val="18"/>
                <w:szCs w:val="18"/>
              </w:rPr>
              <w:t>1</w:t>
            </w:r>
          </w:p>
        </w:tc>
        <w:tc>
          <w:tcPr>
            <w:tcW w:w="1136" w:type="dxa"/>
          </w:tcPr>
          <w:p w:rsidR="00107D3F" w:rsidRPr="00884A2C" w:rsidRDefault="00107D3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2457" w:type="dxa"/>
          </w:tcPr>
          <w:p w:rsidR="00107D3F" w:rsidRPr="00EC685B" w:rsidRDefault="00107D3F" w:rsidP="00107D3F">
            <w:pPr>
              <w:tabs>
                <w:tab w:val="left" w:pos="5040"/>
              </w:tabs>
              <w:spacing w:before="240" w:after="240"/>
              <w:ind w:right="318"/>
              <w:jc w:val="center"/>
              <w:rPr>
                <w:rFonts w:ascii="Arial" w:hAnsi="Arial" w:cs="Arial"/>
                <w:sz w:val="18"/>
                <w:szCs w:val="18"/>
              </w:rPr>
            </w:pPr>
            <w:r>
              <w:rPr>
                <w:rFonts w:ascii="Arial" w:hAnsi="Arial" w:cs="Arial"/>
                <w:sz w:val="18"/>
                <w:szCs w:val="18"/>
              </w:rPr>
              <w:t>R$ 334</w:t>
            </w:r>
            <w:r w:rsidRPr="00EC685B">
              <w:rPr>
                <w:rFonts w:ascii="Arial" w:hAnsi="Arial" w:cs="Arial"/>
                <w:sz w:val="18"/>
                <w:szCs w:val="18"/>
              </w:rPr>
              <w:t>,</w:t>
            </w:r>
            <w:r>
              <w:rPr>
                <w:rFonts w:ascii="Arial" w:hAnsi="Arial" w:cs="Arial"/>
                <w:sz w:val="18"/>
                <w:szCs w:val="18"/>
              </w:rPr>
              <w:t>98</w:t>
            </w:r>
          </w:p>
        </w:tc>
      </w:tr>
      <w:tr w:rsidR="00107D3F" w:rsidRPr="00884A2C" w:rsidTr="00F67A5F">
        <w:tc>
          <w:tcPr>
            <w:tcW w:w="959" w:type="dxa"/>
          </w:tcPr>
          <w:p w:rsidR="00107D3F" w:rsidRPr="00884A2C" w:rsidRDefault="00107D3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07</w:t>
            </w:r>
          </w:p>
        </w:tc>
        <w:tc>
          <w:tcPr>
            <w:tcW w:w="3152" w:type="dxa"/>
          </w:tcPr>
          <w:p w:rsidR="00107D3F" w:rsidRPr="00884A2C" w:rsidRDefault="00107D3F" w:rsidP="00D51DBD">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de 1,50 m x 1,00 m com armação</w:t>
            </w:r>
            <w:r>
              <w:rPr>
                <w:rFonts w:ascii="Arial" w:hAnsi="Arial" w:cs="Arial"/>
                <w:sz w:val="18"/>
                <w:szCs w:val="18"/>
              </w:rPr>
              <w:t>, conforme normas da ABNT NBR 8890.</w:t>
            </w:r>
          </w:p>
        </w:tc>
        <w:tc>
          <w:tcPr>
            <w:tcW w:w="1516" w:type="dxa"/>
          </w:tcPr>
          <w:p w:rsidR="00107D3F" w:rsidRPr="00EC685B" w:rsidRDefault="00107D3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0</w:t>
            </w:r>
            <w:r>
              <w:rPr>
                <w:rFonts w:ascii="Arial" w:hAnsi="Arial" w:cs="Arial"/>
                <w:sz w:val="18"/>
                <w:szCs w:val="18"/>
              </w:rPr>
              <w:t>1</w:t>
            </w:r>
          </w:p>
        </w:tc>
        <w:tc>
          <w:tcPr>
            <w:tcW w:w="1136" w:type="dxa"/>
          </w:tcPr>
          <w:p w:rsidR="00107D3F" w:rsidRPr="00884A2C" w:rsidRDefault="00107D3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2457" w:type="dxa"/>
          </w:tcPr>
          <w:p w:rsidR="00107D3F" w:rsidRPr="00EC685B" w:rsidRDefault="00107D3F" w:rsidP="00107D3F">
            <w:pPr>
              <w:tabs>
                <w:tab w:val="left" w:pos="5040"/>
              </w:tabs>
              <w:spacing w:before="240" w:after="240"/>
              <w:ind w:right="318"/>
              <w:jc w:val="center"/>
              <w:rPr>
                <w:rFonts w:ascii="Arial" w:hAnsi="Arial" w:cs="Arial"/>
                <w:sz w:val="18"/>
                <w:szCs w:val="18"/>
              </w:rPr>
            </w:pPr>
            <w:r>
              <w:rPr>
                <w:rFonts w:ascii="Arial" w:hAnsi="Arial" w:cs="Arial"/>
                <w:sz w:val="18"/>
                <w:szCs w:val="18"/>
              </w:rPr>
              <w:t>R$ 990</w:t>
            </w:r>
            <w:r w:rsidRPr="00EC685B">
              <w:rPr>
                <w:rFonts w:ascii="Arial" w:hAnsi="Arial" w:cs="Arial"/>
                <w:sz w:val="18"/>
                <w:szCs w:val="18"/>
              </w:rPr>
              <w:t>,00</w:t>
            </w:r>
          </w:p>
        </w:tc>
      </w:tr>
    </w:tbl>
    <w:p w:rsidR="00712ACE" w:rsidRPr="00EC685B" w:rsidRDefault="00712ACE" w:rsidP="00712ACE">
      <w:pPr>
        <w:pStyle w:val="SemEspaamento"/>
        <w:jc w:val="both"/>
        <w:rPr>
          <w:rFonts w:ascii="Arial" w:hAnsi="Arial" w:cs="Arial"/>
          <w:sz w:val="18"/>
          <w:szCs w:val="18"/>
        </w:rPr>
      </w:pPr>
    </w:p>
    <w:p w:rsidR="00712ACE" w:rsidRPr="00EC685B" w:rsidRDefault="00712ACE" w:rsidP="00712ACE">
      <w:pPr>
        <w:pStyle w:val="SemEspaamento"/>
        <w:jc w:val="both"/>
        <w:rPr>
          <w:rFonts w:ascii="Arial" w:hAnsi="Arial" w:cs="Arial"/>
          <w:b/>
          <w:bCs/>
          <w:sz w:val="18"/>
          <w:szCs w:val="18"/>
        </w:rPr>
      </w:pPr>
      <w:r w:rsidRPr="00EC685B">
        <w:rPr>
          <w:rFonts w:ascii="Arial" w:hAnsi="Arial" w:cs="Arial"/>
          <w:b/>
          <w:bCs/>
          <w:sz w:val="18"/>
          <w:szCs w:val="18"/>
        </w:rPr>
        <w:t>CLÁUSULA SEGUNDA – DA ESTIMATIVA DE CONSUMO</w:t>
      </w:r>
    </w:p>
    <w:p w:rsidR="00712ACE" w:rsidRPr="00EC685B" w:rsidRDefault="00712ACE" w:rsidP="00712ACE">
      <w:pPr>
        <w:pStyle w:val="SemEspaamento"/>
        <w:jc w:val="both"/>
        <w:rPr>
          <w:rFonts w:ascii="Arial" w:hAnsi="Arial" w:cs="Arial"/>
          <w:bCs/>
          <w:sz w:val="18"/>
          <w:szCs w:val="18"/>
        </w:rPr>
      </w:pPr>
    </w:p>
    <w:p w:rsidR="00712ACE" w:rsidRDefault="00712ACE" w:rsidP="009566EF">
      <w:pPr>
        <w:pStyle w:val="SemEspaamento"/>
        <w:spacing w:after="240"/>
        <w:jc w:val="both"/>
        <w:rPr>
          <w:rFonts w:ascii="Arial" w:hAnsi="Arial" w:cs="Arial"/>
          <w:sz w:val="18"/>
          <w:szCs w:val="18"/>
        </w:rPr>
      </w:pPr>
      <w:r w:rsidRPr="00EC685B">
        <w:rPr>
          <w:rFonts w:ascii="Arial" w:hAnsi="Arial" w:cs="Arial"/>
          <w:sz w:val="18"/>
          <w:szCs w:val="18"/>
        </w:rPr>
        <w:t>2.1. Durante o prazo de validade da Ata de Registro de Preço, a estimativa de consumo é a seguinte:</w:t>
      </w:r>
    </w:p>
    <w:tbl>
      <w:tblPr>
        <w:tblW w:w="8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2197"/>
        <w:gridCol w:w="1516"/>
        <w:gridCol w:w="1136"/>
        <w:gridCol w:w="1382"/>
        <w:gridCol w:w="1382"/>
      </w:tblGrid>
      <w:tr w:rsidR="009566EF" w:rsidRPr="00884A2C" w:rsidTr="00F67A5F">
        <w:tc>
          <w:tcPr>
            <w:tcW w:w="798" w:type="dxa"/>
          </w:tcPr>
          <w:p w:rsidR="009566EF" w:rsidRPr="00884A2C" w:rsidRDefault="009566EF" w:rsidP="00D51DBD">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lastRenderedPageBreak/>
              <w:t>ITEM</w:t>
            </w:r>
          </w:p>
        </w:tc>
        <w:tc>
          <w:tcPr>
            <w:tcW w:w="2197" w:type="dxa"/>
          </w:tcPr>
          <w:p w:rsidR="009566EF" w:rsidRPr="00884A2C" w:rsidRDefault="009566EF" w:rsidP="00D51DBD">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DESCRIÇÃO</w:t>
            </w:r>
          </w:p>
        </w:tc>
        <w:tc>
          <w:tcPr>
            <w:tcW w:w="1516" w:type="dxa"/>
          </w:tcPr>
          <w:p w:rsidR="009566EF" w:rsidRPr="00884A2C" w:rsidRDefault="009566EF" w:rsidP="00D51DBD">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QUANTIDADE</w:t>
            </w:r>
          </w:p>
        </w:tc>
        <w:tc>
          <w:tcPr>
            <w:tcW w:w="1136" w:type="dxa"/>
          </w:tcPr>
          <w:p w:rsidR="009566EF" w:rsidRPr="00884A2C" w:rsidRDefault="009566EF" w:rsidP="00D51DBD">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UNIDADE</w:t>
            </w:r>
          </w:p>
        </w:tc>
        <w:tc>
          <w:tcPr>
            <w:tcW w:w="1382" w:type="dxa"/>
          </w:tcPr>
          <w:p w:rsidR="009566EF" w:rsidRPr="00884A2C" w:rsidRDefault="009566EF" w:rsidP="00D51DBD">
            <w:pPr>
              <w:tabs>
                <w:tab w:val="left" w:pos="5040"/>
              </w:tabs>
              <w:spacing w:before="240" w:after="240"/>
              <w:ind w:right="-1"/>
              <w:jc w:val="center"/>
              <w:rPr>
                <w:rFonts w:ascii="Arial" w:hAnsi="Arial" w:cs="Arial"/>
                <w:b/>
                <w:sz w:val="18"/>
                <w:szCs w:val="18"/>
              </w:rPr>
            </w:pPr>
            <w:r>
              <w:rPr>
                <w:rFonts w:ascii="Arial" w:hAnsi="Arial" w:cs="Arial"/>
                <w:b/>
                <w:sz w:val="18"/>
                <w:szCs w:val="18"/>
              </w:rPr>
              <w:t>VALOR MAX. UNITÁRIO</w:t>
            </w:r>
          </w:p>
        </w:tc>
        <w:tc>
          <w:tcPr>
            <w:tcW w:w="1382" w:type="dxa"/>
          </w:tcPr>
          <w:p w:rsidR="009566EF" w:rsidRPr="00884A2C" w:rsidRDefault="009566EF" w:rsidP="00D51DBD">
            <w:pPr>
              <w:tabs>
                <w:tab w:val="left" w:pos="5040"/>
              </w:tabs>
              <w:spacing w:before="240" w:after="240"/>
              <w:ind w:right="-1"/>
              <w:jc w:val="center"/>
              <w:rPr>
                <w:rFonts w:ascii="Arial" w:hAnsi="Arial" w:cs="Arial"/>
                <w:b/>
                <w:sz w:val="18"/>
                <w:szCs w:val="18"/>
              </w:rPr>
            </w:pPr>
            <w:r>
              <w:rPr>
                <w:rFonts w:ascii="Arial" w:hAnsi="Arial" w:cs="Arial"/>
                <w:b/>
                <w:sz w:val="18"/>
                <w:szCs w:val="18"/>
              </w:rPr>
              <w:t>VALOR  MAX.  TOTAL</w:t>
            </w:r>
          </w:p>
        </w:tc>
      </w:tr>
      <w:tr w:rsidR="009566EF" w:rsidRPr="00884A2C" w:rsidTr="00F67A5F">
        <w:tc>
          <w:tcPr>
            <w:tcW w:w="798" w:type="dxa"/>
          </w:tcPr>
          <w:p w:rsidR="009566EF" w:rsidRPr="00884A2C" w:rsidRDefault="009566E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02</w:t>
            </w:r>
          </w:p>
        </w:tc>
        <w:tc>
          <w:tcPr>
            <w:tcW w:w="2197" w:type="dxa"/>
          </w:tcPr>
          <w:p w:rsidR="009566EF" w:rsidRPr="00884A2C" w:rsidRDefault="009566EF" w:rsidP="00D51DBD">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0,30m de diâmetro x 1,00 m de comp.</w:t>
            </w:r>
            <w:r>
              <w:rPr>
                <w:rFonts w:ascii="Arial" w:hAnsi="Arial" w:cs="Arial"/>
                <w:sz w:val="18"/>
                <w:szCs w:val="18"/>
              </w:rPr>
              <w:t>, conforme normas da ABNT NBR 8890.</w:t>
            </w:r>
          </w:p>
        </w:tc>
        <w:tc>
          <w:tcPr>
            <w:tcW w:w="1516"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150</w:t>
            </w:r>
          </w:p>
        </w:tc>
        <w:tc>
          <w:tcPr>
            <w:tcW w:w="1136" w:type="dxa"/>
          </w:tcPr>
          <w:p w:rsidR="009566EF" w:rsidRPr="00884A2C" w:rsidRDefault="009566E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82" w:type="dxa"/>
          </w:tcPr>
          <w:p w:rsidR="009566EF" w:rsidRPr="00884A2C" w:rsidRDefault="009566EF" w:rsidP="009566EF">
            <w:pPr>
              <w:tabs>
                <w:tab w:val="left" w:pos="5040"/>
              </w:tabs>
              <w:spacing w:before="240" w:after="240"/>
              <w:ind w:right="-1"/>
              <w:jc w:val="center"/>
              <w:rPr>
                <w:rFonts w:ascii="Arial" w:hAnsi="Arial" w:cs="Arial"/>
                <w:sz w:val="18"/>
                <w:szCs w:val="18"/>
              </w:rPr>
            </w:pPr>
            <w:r>
              <w:rPr>
                <w:rFonts w:ascii="Arial" w:hAnsi="Arial" w:cs="Arial"/>
                <w:sz w:val="18"/>
                <w:szCs w:val="18"/>
              </w:rPr>
              <w:t>R$ 31,96</w:t>
            </w:r>
          </w:p>
        </w:tc>
        <w:tc>
          <w:tcPr>
            <w:tcW w:w="1382" w:type="dxa"/>
          </w:tcPr>
          <w:p w:rsidR="009566EF" w:rsidRPr="00884A2C" w:rsidRDefault="009566EF" w:rsidP="00D51DBD">
            <w:pPr>
              <w:tabs>
                <w:tab w:val="left" w:pos="5040"/>
              </w:tabs>
              <w:spacing w:before="240" w:after="240"/>
              <w:ind w:right="-1"/>
              <w:jc w:val="center"/>
              <w:rPr>
                <w:rFonts w:ascii="Arial" w:hAnsi="Arial" w:cs="Arial"/>
                <w:sz w:val="18"/>
                <w:szCs w:val="18"/>
              </w:rPr>
            </w:pPr>
            <w:r>
              <w:rPr>
                <w:rFonts w:ascii="Arial" w:hAnsi="Arial" w:cs="Arial"/>
                <w:sz w:val="18"/>
                <w:szCs w:val="18"/>
              </w:rPr>
              <w:t>R$ 4.794,00</w:t>
            </w:r>
          </w:p>
        </w:tc>
      </w:tr>
      <w:tr w:rsidR="009566EF" w:rsidRPr="00884A2C" w:rsidTr="00F67A5F">
        <w:tc>
          <w:tcPr>
            <w:tcW w:w="798" w:type="dxa"/>
          </w:tcPr>
          <w:p w:rsidR="009566EF" w:rsidRPr="00884A2C" w:rsidRDefault="009566E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03</w:t>
            </w:r>
          </w:p>
        </w:tc>
        <w:tc>
          <w:tcPr>
            <w:tcW w:w="2197" w:type="dxa"/>
          </w:tcPr>
          <w:p w:rsidR="009566EF" w:rsidRPr="00884A2C" w:rsidRDefault="009566EF" w:rsidP="00D51DBD">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0,40 m de diâmetro x 1,00 m de comp.</w:t>
            </w:r>
            <w:r>
              <w:rPr>
                <w:rFonts w:ascii="Arial" w:hAnsi="Arial" w:cs="Arial"/>
                <w:sz w:val="18"/>
                <w:szCs w:val="18"/>
              </w:rPr>
              <w:t>, conforme normas da ABNT NBR 8890.</w:t>
            </w:r>
          </w:p>
        </w:tc>
        <w:tc>
          <w:tcPr>
            <w:tcW w:w="1516"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150</w:t>
            </w:r>
          </w:p>
        </w:tc>
        <w:tc>
          <w:tcPr>
            <w:tcW w:w="1136" w:type="dxa"/>
          </w:tcPr>
          <w:p w:rsidR="009566EF" w:rsidRPr="00884A2C" w:rsidRDefault="009566EF" w:rsidP="00D51DBD">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82" w:type="dxa"/>
          </w:tcPr>
          <w:p w:rsidR="009566EF" w:rsidRPr="00884A2C" w:rsidRDefault="009566EF" w:rsidP="00D51DBD">
            <w:pPr>
              <w:tabs>
                <w:tab w:val="left" w:pos="5040"/>
              </w:tabs>
              <w:spacing w:before="240" w:after="240"/>
              <w:ind w:right="-1"/>
              <w:jc w:val="center"/>
              <w:rPr>
                <w:rFonts w:ascii="Arial" w:hAnsi="Arial" w:cs="Arial"/>
                <w:sz w:val="18"/>
                <w:szCs w:val="18"/>
              </w:rPr>
            </w:pPr>
            <w:r>
              <w:rPr>
                <w:rFonts w:ascii="Arial" w:hAnsi="Arial" w:cs="Arial"/>
                <w:sz w:val="18"/>
                <w:szCs w:val="18"/>
              </w:rPr>
              <w:t>R$ 41,95</w:t>
            </w:r>
          </w:p>
        </w:tc>
        <w:tc>
          <w:tcPr>
            <w:tcW w:w="1382" w:type="dxa"/>
          </w:tcPr>
          <w:p w:rsidR="009566EF" w:rsidRPr="00884A2C" w:rsidRDefault="009566EF" w:rsidP="009566EF">
            <w:pPr>
              <w:tabs>
                <w:tab w:val="left" w:pos="5040"/>
              </w:tabs>
              <w:spacing w:before="240" w:after="240"/>
              <w:ind w:right="-1"/>
              <w:jc w:val="center"/>
              <w:rPr>
                <w:rFonts w:ascii="Arial" w:hAnsi="Arial" w:cs="Arial"/>
                <w:sz w:val="18"/>
                <w:szCs w:val="18"/>
              </w:rPr>
            </w:pPr>
            <w:r>
              <w:rPr>
                <w:rFonts w:ascii="Arial" w:hAnsi="Arial" w:cs="Arial"/>
                <w:sz w:val="18"/>
                <w:szCs w:val="18"/>
              </w:rPr>
              <w:t>R$ 6.292,50</w:t>
            </w:r>
          </w:p>
        </w:tc>
      </w:tr>
      <w:tr w:rsidR="009566EF" w:rsidRPr="00EC685B" w:rsidTr="00F67A5F">
        <w:tc>
          <w:tcPr>
            <w:tcW w:w="798"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04</w:t>
            </w:r>
          </w:p>
        </w:tc>
        <w:tc>
          <w:tcPr>
            <w:tcW w:w="2197" w:type="dxa"/>
          </w:tcPr>
          <w:p w:rsidR="009566EF" w:rsidRPr="00EC685B" w:rsidRDefault="009566EF" w:rsidP="00D51DBD">
            <w:pPr>
              <w:tabs>
                <w:tab w:val="left" w:pos="5040"/>
              </w:tabs>
              <w:spacing w:before="240" w:after="240"/>
              <w:ind w:right="-1"/>
              <w:jc w:val="both"/>
              <w:rPr>
                <w:rFonts w:ascii="Arial" w:hAnsi="Arial" w:cs="Arial"/>
                <w:sz w:val="18"/>
                <w:szCs w:val="18"/>
              </w:rPr>
            </w:pPr>
            <w:r w:rsidRPr="00EC685B">
              <w:rPr>
                <w:rFonts w:ascii="Arial" w:hAnsi="Arial" w:cs="Arial"/>
                <w:sz w:val="18"/>
                <w:szCs w:val="18"/>
              </w:rPr>
              <w:t>TUBO DE CONCRETO 0,50 m de diâmetro x 1,00 m de comp., conforme normas da ABNT NBR 8890.</w:t>
            </w:r>
          </w:p>
        </w:tc>
        <w:tc>
          <w:tcPr>
            <w:tcW w:w="1516"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60</w:t>
            </w:r>
          </w:p>
        </w:tc>
        <w:tc>
          <w:tcPr>
            <w:tcW w:w="1136"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Unidade</w:t>
            </w:r>
          </w:p>
        </w:tc>
        <w:tc>
          <w:tcPr>
            <w:tcW w:w="1382"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 xml:space="preserve">R$ </w:t>
            </w:r>
            <w:r>
              <w:rPr>
                <w:rFonts w:ascii="Arial" w:hAnsi="Arial" w:cs="Arial"/>
                <w:sz w:val="18"/>
                <w:szCs w:val="18"/>
              </w:rPr>
              <w:t>59,98</w:t>
            </w:r>
          </w:p>
        </w:tc>
        <w:tc>
          <w:tcPr>
            <w:tcW w:w="1382" w:type="dxa"/>
          </w:tcPr>
          <w:p w:rsidR="009566EF" w:rsidRPr="00EC685B" w:rsidRDefault="009566EF" w:rsidP="00D51DBD">
            <w:pPr>
              <w:tabs>
                <w:tab w:val="left" w:pos="5040"/>
              </w:tabs>
              <w:spacing w:before="240" w:after="240"/>
              <w:ind w:right="-1"/>
              <w:jc w:val="center"/>
              <w:rPr>
                <w:rFonts w:ascii="Arial" w:hAnsi="Arial" w:cs="Arial"/>
                <w:sz w:val="18"/>
                <w:szCs w:val="18"/>
              </w:rPr>
            </w:pPr>
            <w:r>
              <w:rPr>
                <w:rFonts w:ascii="Arial" w:hAnsi="Arial" w:cs="Arial"/>
                <w:sz w:val="18"/>
                <w:szCs w:val="18"/>
              </w:rPr>
              <w:t>R$ 3.598</w:t>
            </w:r>
            <w:r w:rsidRPr="00EC685B">
              <w:rPr>
                <w:rFonts w:ascii="Arial" w:hAnsi="Arial" w:cs="Arial"/>
                <w:sz w:val="18"/>
                <w:szCs w:val="18"/>
              </w:rPr>
              <w:t>,80</w:t>
            </w:r>
          </w:p>
        </w:tc>
      </w:tr>
      <w:tr w:rsidR="009566EF" w:rsidRPr="00EC685B" w:rsidTr="00F67A5F">
        <w:tc>
          <w:tcPr>
            <w:tcW w:w="798"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06</w:t>
            </w:r>
          </w:p>
        </w:tc>
        <w:tc>
          <w:tcPr>
            <w:tcW w:w="2197" w:type="dxa"/>
          </w:tcPr>
          <w:p w:rsidR="009566EF" w:rsidRPr="00EC685B" w:rsidRDefault="009566EF" w:rsidP="00D51DBD">
            <w:pPr>
              <w:tabs>
                <w:tab w:val="left" w:pos="5040"/>
              </w:tabs>
              <w:spacing w:before="240" w:after="240"/>
              <w:ind w:right="-1"/>
              <w:jc w:val="both"/>
              <w:rPr>
                <w:rFonts w:ascii="Arial" w:hAnsi="Arial" w:cs="Arial"/>
                <w:sz w:val="18"/>
                <w:szCs w:val="18"/>
              </w:rPr>
            </w:pPr>
            <w:r w:rsidRPr="00EC685B">
              <w:rPr>
                <w:rFonts w:ascii="Arial" w:hAnsi="Arial" w:cs="Arial"/>
                <w:sz w:val="18"/>
                <w:szCs w:val="18"/>
              </w:rPr>
              <w:t>TUBO DE CONCRETO de 1,00 m x 1,00 m com armação, conforme normas da ABNT NBR 8890.</w:t>
            </w:r>
          </w:p>
        </w:tc>
        <w:tc>
          <w:tcPr>
            <w:tcW w:w="1516"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50</w:t>
            </w:r>
          </w:p>
        </w:tc>
        <w:tc>
          <w:tcPr>
            <w:tcW w:w="1136"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Unidade</w:t>
            </w:r>
          </w:p>
        </w:tc>
        <w:tc>
          <w:tcPr>
            <w:tcW w:w="1382" w:type="dxa"/>
          </w:tcPr>
          <w:p w:rsidR="009566EF" w:rsidRPr="00EC685B" w:rsidRDefault="009566EF" w:rsidP="00D51DBD">
            <w:pPr>
              <w:tabs>
                <w:tab w:val="left" w:pos="5040"/>
              </w:tabs>
              <w:spacing w:before="240" w:after="240"/>
              <w:ind w:right="-1"/>
              <w:jc w:val="center"/>
              <w:rPr>
                <w:rFonts w:ascii="Arial" w:hAnsi="Arial" w:cs="Arial"/>
                <w:sz w:val="18"/>
                <w:szCs w:val="18"/>
              </w:rPr>
            </w:pPr>
            <w:r>
              <w:rPr>
                <w:rFonts w:ascii="Arial" w:hAnsi="Arial" w:cs="Arial"/>
                <w:sz w:val="18"/>
                <w:szCs w:val="18"/>
              </w:rPr>
              <w:t>R$ 334</w:t>
            </w:r>
            <w:r w:rsidRPr="00EC685B">
              <w:rPr>
                <w:rFonts w:ascii="Arial" w:hAnsi="Arial" w:cs="Arial"/>
                <w:sz w:val="18"/>
                <w:szCs w:val="18"/>
              </w:rPr>
              <w:t>,</w:t>
            </w:r>
            <w:r>
              <w:rPr>
                <w:rFonts w:ascii="Arial" w:hAnsi="Arial" w:cs="Arial"/>
                <w:sz w:val="18"/>
                <w:szCs w:val="18"/>
              </w:rPr>
              <w:t>98</w:t>
            </w:r>
          </w:p>
        </w:tc>
        <w:tc>
          <w:tcPr>
            <w:tcW w:w="1382" w:type="dxa"/>
          </w:tcPr>
          <w:p w:rsidR="009566EF" w:rsidRPr="00EC685B" w:rsidRDefault="009566EF" w:rsidP="009566EF">
            <w:pPr>
              <w:tabs>
                <w:tab w:val="left" w:pos="5040"/>
              </w:tabs>
              <w:spacing w:before="240" w:after="240"/>
              <w:ind w:right="-1"/>
              <w:jc w:val="center"/>
              <w:rPr>
                <w:rFonts w:ascii="Arial" w:hAnsi="Arial" w:cs="Arial"/>
                <w:sz w:val="18"/>
                <w:szCs w:val="18"/>
              </w:rPr>
            </w:pPr>
            <w:r w:rsidRPr="00EC685B">
              <w:rPr>
                <w:rFonts w:ascii="Arial" w:hAnsi="Arial" w:cs="Arial"/>
                <w:sz w:val="18"/>
                <w:szCs w:val="18"/>
              </w:rPr>
              <w:t>R$ 16.</w:t>
            </w:r>
            <w:r>
              <w:rPr>
                <w:rFonts w:ascii="Arial" w:hAnsi="Arial" w:cs="Arial"/>
                <w:sz w:val="18"/>
                <w:szCs w:val="18"/>
              </w:rPr>
              <w:t>749</w:t>
            </w:r>
            <w:r w:rsidRPr="00EC685B">
              <w:rPr>
                <w:rFonts w:ascii="Arial" w:hAnsi="Arial" w:cs="Arial"/>
                <w:sz w:val="18"/>
                <w:szCs w:val="18"/>
              </w:rPr>
              <w:t>,00</w:t>
            </w:r>
          </w:p>
        </w:tc>
      </w:tr>
      <w:tr w:rsidR="009566EF" w:rsidRPr="00EC685B" w:rsidTr="00F67A5F">
        <w:tc>
          <w:tcPr>
            <w:tcW w:w="798"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07</w:t>
            </w:r>
          </w:p>
        </w:tc>
        <w:tc>
          <w:tcPr>
            <w:tcW w:w="2197" w:type="dxa"/>
          </w:tcPr>
          <w:p w:rsidR="009566EF" w:rsidRPr="00EC685B" w:rsidRDefault="009566EF" w:rsidP="00D51DBD">
            <w:pPr>
              <w:tabs>
                <w:tab w:val="left" w:pos="5040"/>
              </w:tabs>
              <w:spacing w:before="240" w:after="240"/>
              <w:ind w:right="-1"/>
              <w:jc w:val="both"/>
              <w:rPr>
                <w:rFonts w:ascii="Arial" w:hAnsi="Arial" w:cs="Arial"/>
                <w:sz w:val="18"/>
                <w:szCs w:val="18"/>
              </w:rPr>
            </w:pPr>
            <w:r w:rsidRPr="00EC685B">
              <w:rPr>
                <w:rFonts w:ascii="Arial" w:hAnsi="Arial" w:cs="Arial"/>
                <w:sz w:val="18"/>
                <w:szCs w:val="18"/>
              </w:rPr>
              <w:t>TUBO DE CONCRETO de 1,50 m x 1,00 m com armação, conforme normas da ABNT NBR 8890.</w:t>
            </w:r>
          </w:p>
        </w:tc>
        <w:tc>
          <w:tcPr>
            <w:tcW w:w="1516"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20</w:t>
            </w:r>
          </w:p>
        </w:tc>
        <w:tc>
          <w:tcPr>
            <w:tcW w:w="1136" w:type="dxa"/>
          </w:tcPr>
          <w:p w:rsidR="009566EF" w:rsidRPr="00EC685B" w:rsidRDefault="009566EF" w:rsidP="00D51DBD">
            <w:pPr>
              <w:tabs>
                <w:tab w:val="left" w:pos="5040"/>
              </w:tabs>
              <w:spacing w:before="240" w:after="240"/>
              <w:ind w:right="-1"/>
              <w:jc w:val="center"/>
              <w:rPr>
                <w:rFonts w:ascii="Arial" w:hAnsi="Arial" w:cs="Arial"/>
                <w:sz w:val="18"/>
                <w:szCs w:val="18"/>
              </w:rPr>
            </w:pPr>
            <w:r w:rsidRPr="00EC685B">
              <w:rPr>
                <w:rFonts w:ascii="Arial" w:hAnsi="Arial" w:cs="Arial"/>
                <w:sz w:val="18"/>
                <w:szCs w:val="18"/>
              </w:rPr>
              <w:t>Unidade</w:t>
            </w:r>
          </w:p>
        </w:tc>
        <w:tc>
          <w:tcPr>
            <w:tcW w:w="1382" w:type="dxa"/>
          </w:tcPr>
          <w:p w:rsidR="009566EF" w:rsidRPr="00EC685B" w:rsidRDefault="009566EF" w:rsidP="00D51DBD">
            <w:pPr>
              <w:tabs>
                <w:tab w:val="left" w:pos="5040"/>
              </w:tabs>
              <w:spacing w:before="240" w:after="240"/>
              <w:ind w:right="-1"/>
              <w:jc w:val="center"/>
              <w:rPr>
                <w:rFonts w:ascii="Arial" w:hAnsi="Arial" w:cs="Arial"/>
                <w:sz w:val="18"/>
                <w:szCs w:val="18"/>
              </w:rPr>
            </w:pPr>
            <w:r>
              <w:rPr>
                <w:rFonts w:ascii="Arial" w:hAnsi="Arial" w:cs="Arial"/>
                <w:sz w:val="18"/>
                <w:szCs w:val="18"/>
              </w:rPr>
              <w:t>R$ 990</w:t>
            </w:r>
            <w:r w:rsidRPr="00EC685B">
              <w:rPr>
                <w:rFonts w:ascii="Arial" w:hAnsi="Arial" w:cs="Arial"/>
                <w:sz w:val="18"/>
                <w:szCs w:val="18"/>
              </w:rPr>
              <w:t>,00</w:t>
            </w:r>
          </w:p>
        </w:tc>
        <w:tc>
          <w:tcPr>
            <w:tcW w:w="1382" w:type="dxa"/>
          </w:tcPr>
          <w:p w:rsidR="009566EF" w:rsidRPr="00EC685B" w:rsidRDefault="009566EF" w:rsidP="00D51DBD">
            <w:pPr>
              <w:tabs>
                <w:tab w:val="left" w:pos="5040"/>
              </w:tabs>
              <w:spacing w:before="240" w:after="240"/>
              <w:ind w:right="-1"/>
              <w:jc w:val="center"/>
              <w:rPr>
                <w:rFonts w:ascii="Arial" w:hAnsi="Arial" w:cs="Arial"/>
                <w:sz w:val="18"/>
                <w:szCs w:val="18"/>
              </w:rPr>
            </w:pPr>
            <w:r>
              <w:rPr>
                <w:rFonts w:ascii="Arial" w:hAnsi="Arial" w:cs="Arial"/>
                <w:sz w:val="18"/>
                <w:szCs w:val="18"/>
              </w:rPr>
              <w:t>R$ 19.80</w:t>
            </w:r>
            <w:r w:rsidRPr="00EC685B">
              <w:rPr>
                <w:rFonts w:ascii="Arial" w:hAnsi="Arial" w:cs="Arial"/>
                <w:sz w:val="18"/>
                <w:szCs w:val="18"/>
              </w:rPr>
              <w:t>0,00</w:t>
            </w:r>
          </w:p>
        </w:tc>
      </w:tr>
    </w:tbl>
    <w:p w:rsidR="00712ACE" w:rsidRPr="00EC685B" w:rsidRDefault="00712ACE" w:rsidP="00712ACE">
      <w:pPr>
        <w:pStyle w:val="SemEspaamento"/>
        <w:jc w:val="both"/>
        <w:rPr>
          <w:rFonts w:ascii="Arial" w:hAnsi="Arial" w:cs="Arial"/>
          <w:b/>
          <w:sz w:val="18"/>
          <w:szCs w:val="18"/>
        </w:rPr>
      </w:pPr>
      <w:r w:rsidRPr="00EC685B">
        <w:rPr>
          <w:rFonts w:ascii="Arial" w:hAnsi="Arial" w:cs="Arial"/>
          <w:b/>
          <w:sz w:val="18"/>
          <w:szCs w:val="18"/>
        </w:rPr>
        <w:t xml:space="preserve">CLÁUSULA TERCEIRA – DAS CONDIÇÕES PARA FORNECIMENTO </w:t>
      </w:r>
    </w:p>
    <w:p w:rsidR="00712ACE" w:rsidRPr="00EC685B" w:rsidRDefault="00712ACE" w:rsidP="00712ACE">
      <w:pPr>
        <w:spacing w:after="240"/>
        <w:ind w:right="-1"/>
        <w:jc w:val="both"/>
        <w:rPr>
          <w:rFonts w:ascii="Arial" w:hAnsi="Arial" w:cs="Arial"/>
          <w:sz w:val="18"/>
          <w:szCs w:val="18"/>
        </w:rPr>
      </w:pPr>
      <w:r w:rsidRPr="00EC685B">
        <w:rPr>
          <w:rFonts w:ascii="Arial" w:hAnsi="Arial" w:cs="Arial"/>
          <w:sz w:val="18"/>
          <w:szCs w:val="18"/>
        </w:rPr>
        <w:t>3.1. O</w:t>
      </w:r>
      <w:r w:rsidR="00F67A5F">
        <w:rPr>
          <w:rFonts w:ascii="Arial" w:hAnsi="Arial" w:cs="Arial"/>
          <w:sz w:val="18"/>
          <w:szCs w:val="18"/>
        </w:rPr>
        <w:t>S</w:t>
      </w:r>
      <w:r w:rsidRPr="00EC685B">
        <w:rPr>
          <w:rFonts w:ascii="Arial" w:hAnsi="Arial" w:cs="Arial"/>
          <w:sz w:val="18"/>
          <w:szCs w:val="18"/>
        </w:rPr>
        <w:t xml:space="preserve"> materiais objeto desta licitação serão solicitados parceladamente, conforme a necessidade da Secretaria Municipal de Infraestrutura.</w:t>
      </w:r>
    </w:p>
    <w:p w:rsidR="00712ACE" w:rsidRPr="00EC685B" w:rsidRDefault="00712ACE" w:rsidP="00712ACE">
      <w:pPr>
        <w:spacing w:before="240" w:after="240"/>
        <w:ind w:right="-1"/>
        <w:jc w:val="both"/>
        <w:rPr>
          <w:rFonts w:ascii="Arial" w:hAnsi="Arial" w:cs="Arial"/>
          <w:sz w:val="18"/>
          <w:szCs w:val="18"/>
        </w:rPr>
      </w:pPr>
      <w:r w:rsidRPr="00EC685B">
        <w:rPr>
          <w:rFonts w:ascii="Arial" w:hAnsi="Arial" w:cs="Arial"/>
          <w:sz w:val="18"/>
          <w:szCs w:val="18"/>
        </w:rPr>
        <w:t>3.2</w:t>
      </w:r>
      <w:r w:rsidRPr="00EC685B">
        <w:rPr>
          <w:rFonts w:ascii="Arial" w:hAnsi="Arial" w:cs="Arial"/>
          <w:b/>
          <w:sz w:val="18"/>
          <w:szCs w:val="18"/>
        </w:rPr>
        <w:t>. O fornecimento do objeto este certame deverá efetuado em até 0</w:t>
      </w:r>
      <w:r>
        <w:rPr>
          <w:rFonts w:ascii="Arial" w:hAnsi="Arial" w:cs="Arial"/>
          <w:b/>
          <w:sz w:val="18"/>
          <w:szCs w:val="18"/>
        </w:rPr>
        <w:t>5</w:t>
      </w:r>
      <w:r w:rsidRPr="00EC685B">
        <w:rPr>
          <w:rFonts w:ascii="Arial" w:hAnsi="Arial" w:cs="Arial"/>
          <w:b/>
          <w:sz w:val="18"/>
          <w:szCs w:val="18"/>
        </w:rPr>
        <w:t xml:space="preserve"> (</w:t>
      </w:r>
      <w:r>
        <w:rPr>
          <w:rFonts w:ascii="Arial" w:hAnsi="Arial" w:cs="Arial"/>
          <w:b/>
          <w:sz w:val="18"/>
          <w:szCs w:val="18"/>
        </w:rPr>
        <w:t>cinco</w:t>
      </w:r>
      <w:r w:rsidRPr="00EC685B">
        <w:rPr>
          <w:rFonts w:ascii="Arial" w:hAnsi="Arial" w:cs="Arial"/>
          <w:b/>
          <w:sz w:val="18"/>
          <w:szCs w:val="18"/>
        </w:rPr>
        <w:t xml:space="preserve">) dias úteis, após emissão de autorização de fornecimento, na garagem da Prefeitura Municipal, situada na Rua Antonio </w:t>
      </w:r>
      <w:proofErr w:type="spellStart"/>
      <w:r w:rsidRPr="00EC685B">
        <w:rPr>
          <w:rFonts w:ascii="Arial" w:hAnsi="Arial" w:cs="Arial"/>
          <w:b/>
          <w:sz w:val="18"/>
          <w:szCs w:val="18"/>
        </w:rPr>
        <w:t>Wosniack</w:t>
      </w:r>
      <w:proofErr w:type="spellEnd"/>
      <w:r w:rsidRPr="00EC685B">
        <w:rPr>
          <w:rFonts w:ascii="Arial" w:hAnsi="Arial" w:cs="Arial"/>
          <w:b/>
          <w:sz w:val="18"/>
          <w:szCs w:val="18"/>
        </w:rPr>
        <w:t>, Centro, onde serão recebidos por encarregado nomeado pela pasta.</w:t>
      </w:r>
    </w:p>
    <w:p w:rsidR="00712ACE" w:rsidRPr="00EC685B" w:rsidRDefault="00712ACE" w:rsidP="00712ACE">
      <w:pPr>
        <w:spacing w:before="240" w:after="240"/>
        <w:rPr>
          <w:rFonts w:ascii="Arial" w:hAnsi="Arial" w:cs="Arial"/>
          <w:b/>
          <w:sz w:val="18"/>
          <w:szCs w:val="18"/>
        </w:rPr>
      </w:pPr>
      <w:r w:rsidRPr="00EC685B">
        <w:rPr>
          <w:rFonts w:ascii="Arial" w:hAnsi="Arial" w:cs="Arial"/>
          <w:b/>
          <w:sz w:val="18"/>
          <w:szCs w:val="18"/>
        </w:rPr>
        <w:t xml:space="preserve">Parágrafo Primeiro: Nos casos excepcionais, quando houver interesse público, e for necessário a retirada do objeto pelo Município deverá se efetuar do desconto do frete. </w:t>
      </w:r>
    </w:p>
    <w:p w:rsidR="00712ACE" w:rsidRPr="00EC685B" w:rsidRDefault="00712ACE" w:rsidP="00712ACE">
      <w:pPr>
        <w:spacing w:before="240" w:after="240"/>
        <w:ind w:right="-1"/>
        <w:jc w:val="both"/>
        <w:rPr>
          <w:rFonts w:ascii="Arial" w:hAnsi="Arial" w:cs="Arial"/>
          <w:sz w:val="18"/>
          <w:szCs w:val="18"/>
        </w:rPr>
      </w:pPr>
      <w:r w:rsidRPr="00EC685B">
        <w:rPr>
          <w:rFonts w:ascii="Arial" w:hAnsi="Arial" w:cs="Arial"/>
          <w:sz w:val="18"/>
          <w:szCs w:val="18"/>
        </w:rPr>
        <w:t>3.3. A licitante vencedora sujeitar-se-á a mais ampla e irrestrita fiscalização por parte do Secretário Municipal de Infraestrutura encarregado de acompanhar o fornecimento, prestando esclarecimentos solicitados, atendendo as reclamações formuladas e anexar a Nota Fiscal.</w:t>
      </w:r>
    </w:p>
    <w:p w:rsidR="00712ACE" w:rsidRPr="00EC685B" w:rsidRDefault="00712ACE" w:rsidP="00712ACE">
      <w:pPr>
        <w:spacing w:before="240" w:after="240"/>
        <w:ind w:right="-1"/>
        <w:jc w:val="both"/>
        <w:rPr>
          <w:rFonts w:ascii="Arial" w:hAnsi="Arial" w:cs="Arial"/>
          <w:sz w:val="18"/>
          <w:szCs w:val="18"/>
        </w:rPr>
      </w:pPr>
      <w:r w:rsidRPr="00EC685B">
        <w:rPr>
          <w:rFonts w:ascii="Arial" w:hAnsi="Arial" w:cs="Arial"/>
          <w:sz w:val="18"/>
          <w:szCs w:val="18"/>
        </w:rPr>
        <w:t>3.4.  A licitante vencedora ficará obrigada a trocar as suas expensas, sem custo adicional à Prefeitura, o objeto que vier a ser recusado, que não obedeça às exigências do edital, e deverão obedecer as quantidades solicitadas sendo que o recebimento destes não implicará na sua aceitação.</w:t>
      </w:r>
    </w:p>
    <w:p w:rsidR="00712ACE" w:rsidRPr="00EC685B" w:rsidRDefault="00712ACE" w:rsidP="00712ACE">
      <w:pPr>
        <w:spacing w:before="240" w:after="240"/>
        <w:ind w:right="-1"/>
        <w:jc w:val="both"/>
        <w:rPr>
          <w:rFonts w:ascii="Arial" w:hAnsi="Arial" w:cs="Arial"/>
          <w:sz w:val="18"/>
          <w:szCs w:val="18"/>
        </w:rPr>
      </w:pPr>
      <w:r w:rsidRPr="00EC685B">
        <w:rPr>
          <w:rFonts w:ascii="Arial" w:hAnsi="Arial" w:cs="Arial"/>
          <w:sz w:val="18"/>
          <w:szCs w:val="18"/>
        </w:rPr>
        <w:t>3.5.  Independentemente da aceitação, a adjudicatária garantirá a qualidade dos materiais obrigando-se a repor aquele que for entregue em desacordo com o apresentado na proposta.</w:t>
      </w:r>
    </w:p>
    <w:p w:rsidR="00712ACE" w:rsidRPr="00EC685B" w:rsidRDefault="00712ACE" w:rsidP="00712ACE">
      <w:pPr>
        <w:jc w:val="both"/>
        <w:rPr>
          <w:rFonts w:ascii="Arial" w:hAnsi="Arial" w:cs="Arial"/>
          <w:sz w:val="18"/>
          <w:szCs w:val="18"/>
        </w:rPr>
      </w:pPr>
      <w:r w:rsidRPr="00EC685B">
        <w:rPr>
          <w:rFonts w:ascii="Arial" w:hAnsi="Arial" w:cs="Arial"/>
          <w:sz w:val="18"/>
          <w:szCs w:val="18"/>
        </w:rPr>
        <w:lastRenderedPageBreak/>
        <w:t>3.6. O Município de Macieira se reserva o direito de adquirir no todo ou em partes às quantidades licitadas, conforme necessidade.</w:t>
      </w:r>
    </w:p>
    <w:p w:rsidR="00712ACE" w:rsidRPr="00E30853" w:rsidRDefault="00712ACE" w:rsidP="00712ACE">
      <w:pPr>
        <w:jc w:val="both"/>
        <w:rPr>
          <w:rFonts w:ascii="Arial" w:hAnsi="Arial" w:cs="Arial"/>
          <w:sz w:val="18"/>
          <w:szCs w:val="18"/>
        </w:rPr>
      </w:pPr>
      <w:r w:rsidRPr="00EC685B">
        <w:rPr>
          <w:rFonts w:ascii="Arial" w:hAnsi="Arial" w:cs="Arial"/>
          <w:sz w:val="18"/>
          <w:szCs w:val="18"/>
        </w:rPr>
        <w:t>3.7. Todas as despesas relacionadas com as entregas correrão por conta do FORNECEDOR.</w:t>
      </w:r>
    </w:p>
    <w:p w:rsidR="00712ACE" w:rsidRPr="00507E8A" w:rsidRDefault="00712ACE" w:rsidP="00712ACE">
      <w:pPr>
        <w:pStyle w:val="SemEspaamento"/>
        <w:jc w:val="both"/>
        <w:rPr>
          <w:rFonts w:ascii="Arial" w:hAnsi="Arial" w:cs="Arial"/>
          <w:color w:val="FF0000"/>
          <w:sz w:val="18"/>
          <w:szCs w:val="18"/>
        </w:rPr>
      </w:pPr>
    </w:p>
    <w:p w:rsidR="00712ACE" w:rsidRPr="000E336A" w:rsidRDefault="00712ACE" w:rsidP="00712ACE">
      <w:pPr>
        <w:pStyle w:val="SemEspaamento"/>
        <w:jc w:val="both"/>
        <w:rPr>
          <w:rFonts w:ascii="Arial" w:hAnsi="Arial" w:cs="Arial"/>
          <w:b/>
          <w:bCs/>
          <w:sz w:val="18"/>
          <w:szCs w:val="18"/>
        </w:rPr>
      </w:pPr>
      <w:r w:rsidRPr="000E336A">
        <w:rPr>
          <w:rFonts w:ascii="Arial" w:hAnsi="Arial" w:cs="Arial"/>
          <w:b/>
          <w:bCs/>
          <w:sz w:val="18"/>
          <w:szCs w:val="18"/>
        </w:rPr>
        <w:t>CLÁUSULA QUARTA – DA REVISÃO DOS PREÇOS REGISTRADOS</w:t>
      </w:r>
    </w:p>
    <w:p w:rsidR="00712ACE" w:rsidRPr="000E336A" w:rsidRDefault="00712ACE" w:rsidP="00712ACE">
      <w:pPr>
        <w:pStyle w:val="SemEspaamento"/>
        <w:jc w:val="both"/>
        <w:rPr>
          <w:rFonts w:ascii="Arial" w:hAnsi="Arial" w:cs="Arial"/>
          <w:sz w:val="18"/>
          <w:szCs w:val="18"/>
        </w:rPr>
      </w:pPr>
      <w:r w:rsidRPr="000E336A">
        <w:rPr>
          <w:rFonts w:ascii="Arial" w:hAnsi="Arial" w:cs="Arial"/>
          <w:sz w:val="18"/>
          <w:szCs w:val="18"/>
        </w:rPr>
        <w:t>4.1. Os preços não serão reajustados durante a vigência desta Ata, salvo em comprovação de grande desequilíbrio econômico, em que os participantes remanescentes não aceitem entregar pelo preço ofertado pela primeira colocada, onde serão apresentadas as justificativas, analisadas pela assessoria jurídica, e se for o caso, lavrado Termo Aditivo.</w:t>
      </w:r>
    </w:p>
    <w:p w:rsidR="00712ACE" w:rsidRPr="000E336A" w:rsidRDefault="00712ACE" w:rsidP="00712ACE">
      <w:pPr>
        <w:pStyle w:val="SemEspaamento"/>
        <w:jc w:val="both"/>
        <w:rPr>
          <w:rFonts w:ascii="Arial" w:hAnsi="Arial" w:cs="Arial"/>
          <w:bCs/>
          <w:sz w:val="18"/>
          <w:szCs w:val="18"/>
        </w:rPr>
      </w:pPr>
    </w:p>
    <w:p w:rsidR="00712ACE" w:rsidRPr="000E336A" w:rsidRDefault="00712ACE" w:rsidP="00712ACE">
      <w:pPr>
        <w:pStyle w:val="SemEspaamento"/>
        <w:jc w:val="both"/>
        <w:rPr>
          <w:rFonts w:ascii="Arial" w:hAnsi="Arial" w:cs="Arial"/>
          <w:b/>
          <w:bCs/>
          <w:sz w:val="18"/>
          <w:szCs w:val="18"/>
        </w:rPr>
      </w:pPr>
      <w:r w:rsidRPr="000E336A">
        <w:rPr>
          <w:rFonts w:ascii="Arial" w:hAnsi="Arial" w:cs="Arial"/>
          <w:b/>
          <w:bCs/>
          <w:sz w:val="18"/>
          <w:szCs w:val="18"/>
        </w:rPr>
        <w:t>CLÁUSULA QUINTA– DOS PAGAMENTOS</w:t>
      </w:r>
    </w:p>
    <w:p w:rsidR="00712ACE" w:rsidRPr="000E336A" w:rsidRDefault="00712ACE" w:rsidP="00712ACE">
      <w:pPr>
        <w:pStyle w:val="SemEspaamento"/>
        <w:jc w:val="both"/>
        <w:rPr>
          <w:rFonts w:ascii="Arial" w:hAnsi="Arial" w:cs="Arial"/>
          <w:sz w:val="18"/>
          <w:szCs w:val="18"/>
        </w:rPr>
      </w:pPr>
      <w:r w:rsidRPr="000E336A">
        <w:rPr>
          <w:rFonts w:ascii="Arial" w:hAnsi="Arial" w:cs="Arial"/>
          <w:sz w:val="18"/>
          <w:szCs w:val="18"/>
        </w:rPr>
        <w:t>5.1. O pagamento pela aquisição do objeto da presente Ata será efetuado até o 10º dia útil do mês subsequente após a entrega e aprovação, em favor do FORNECEDOR, mediante depósito bancário em sua conta corrente, ou diretamente ao representante legal, acompanhados da respectiva Nota Fiscal Eletrônica e envio de arquivo XML.</w:t>
      </w:r>
    </w:p>
    <w:p w:rsidR="00712ACE" w:rsidRPr="000E336A" w:rsidRDefault="00712ACE" w:rsidP="00712ACE">
      <w:pPr>
        <w:pStyle w:val="SemEspaamento"/>
        <w:jc w:val="both"/>
        <w:rPr>
          <w:rFonts w:ascii="Arial" w:hAnsi="Arial" w:cs="Arial"/>
          <w:sz w:val="18"/>
          <w:szCs w:val="18"/>
        </w:rPr>
      </w:pPr>
    </w:p>
    <w:p w:rsidR="00712ACE" w:rsidRPr="000E336A" w:rsidRDefault="00712ACE" w:rsidP="00712ACE">
      <w:pPr>
        <w:pStyle w:val="SemEspaamento"/>
        <w:jc w:val="both"/>
        <w:rPr>
          <w:rFonts w:ascii="Arial" w:hAnsi="Arial" w:cs="Arial"/>
          <w:sz w:val="18"/>
          <w:szCs w:val="18"/>
        </w:rPr>
      </w:pPr>
      <w:r w:rsidRPr="000E336A">
        <w:rPr>
          <w:rFonts w:ascii="Arial" w:hAnsi="Arial" w:cs="Arial"/>
          <w:sz w:val="18"/>
          <w:szCs w:val="18"/>
        </w:rPr>
        <w:t>5.2. O número do CNPJ – Cadastro Nacional de Pessoa Jurídica – constante das notas fiscais deverá ser aquele fornecido na fase de habilitação (item 6.2. letra a do Edital).</w:t>
      </w:r>
    </w:p>
    <w:p w:rsidR="00712ACE" w:rsidRPr="000E336A" w:rsidRDefault="00712ACE" w:rsidP="00712ACE">
      <w:pPr>
        <w:pStyle w:val="SemEspaamento"/>
        <w:jc w:val="both"/>
        <w:rPr>
          <w:rFonts w:ascii="Arial" w:hAnsi="Arial" w:cs="Arial"/>
          <w:sz w:val="18"/>
          <w:szCs w:val="18"/>
        </w:rPr>
      </w:pPr>
    </w:p>
    <w:p w:rsidR="00712ACE" w:rsidRPr="000E336A" w:rsidRDefault="00712ACE" w:rsidP="00712ACE">
      <w:pPr>
        <w:pStyle w:val="SemEspaamento"/>
        <w:jc w:val="both"/>
        <w:rPr>
          <w:rFonts w:ascii="Arial" w:hAnsi="Arial" w:cs="Arial"/>
          <w:b/>
          <w:sz w:val="18"/>
          <w:szCs w:val="18"/>
        </w:rPr>
      </w:pPr>
      <w:r w:rsidRPr="000E336A">
        <w:rPr>
          <w:rFonts w:ascii="Arial" w:hAnsi="Arial" w:cs="Arial"/>
          <w:sz w:val="18"/>
          <w:szCs w:val="18"/>
        </w:rPr>
        <w:t>5.3.</w:t>
      </w:r>
      <w:r w:rsidRPr="000E336A">
        <w:rPr>
          <w:rFonts w:ascii="Arial" w:hAnsi="Arial" w:cs="Arial"/>
          <w:b/>
          <w:sz w:val="18"/>
          <w:szCs w:val="18"/>
        </w:rPr>
        <w:t xml:space="preserve"> Nenhum pagamento será efetuado ao FORNECEDOR enquanto pendente de liquidação qualquer obrigação financeira que lhe for imposta, em virtude de penalidade ou inadimplência, sem que isso gere direito ao pleito do reajustamento de preços ou correção monetária.</w:t>
      </w:r>
    </w:p>
    <w:p w:rsidR="00712ACE" w:rsidRPr="000E336A" w:rsidRDefault="00712ACE" w:rsidP="00712ACE">
      <w:pPr>
        <w:pStyle w:val="SemEspaamento"/>
        <w:jc w:val="both"/>
        <w:rPr>
          <w:rFonts w:ascii="Arial" w:hAnsi="Arial" w:cs="Arial"/>
          <w:sz w:val="18"/>
          <w:szCs w:val="18"/>
        </w:rPr>
      </w:pPr>
    </w:p>
    <w:p w:rsidR="00712ACE" w:rsidRPr="000E336A" w:rsidRDefault="00712ACE" w:rsidP="00712ACE">
      <w:pPr>
        <w:pStyle w:val="SemEspaamento"/>
        <w:jc w:val="both"/>
        <w:rPr>
          <w:rFonts w:ascii="Arial" w:hAnsi="Arial" w:cs="Arial"/>
          <w:b/>
          <w:sz w:val="18"/>
          <w:szCs w:val="18"/>
        </w:rPr>
      </w:pPr>
      <w:r w:rsidRPr="000E336A">
        <w:rPr>
          <w:rFonts w:ascii="Arial" w:hAnsi="Arial" w:cs="Arial"/>
          <w:sz w:val="18"/>
          <w:szCs w:val="18"/>
        </w:rPr>
        <w:t>5.4. Em caso de devolução da Nota Fiscal ou Fatura para correção, o prazo para o pagamento passará a fluir após a sua reapresentação.</w:t>
      </w:r>
    </w:p>
    <w:p w:rsidR="00712ACE" w:rsidRPr="000E336A" w:rsidRDefault="00712ACE" w:rsidP="00712ACE">
      <w:pPr>
        <w:pStyle w:val="SemEspaamento"/>
        <w:jc w:val="both"/>
        <w:rPr>
          <w:rFonts w:ascii="Arial" w:hAnsi="Arial" w:cs="Arial"/>
          <w:sz w:val="18"/>
          <w:szCs w:val="18"/>
        </w:rPr>
      </w:pPr>
    </w:p>
    <w:p w:rsidR="00712ACE" w:rsidRPr="000E336A" w:rsidRDefault="00712ACE" w:rsidP="00712ACE">
      <w:pPr>
        <w:pStyle w:val="SemEspaamento"/>
        <w:jc w:val="both"/>
        <w:rPr>
          <w:rFonts w:ascii="Arial" w:hAnsi="Arial" w:cs="Arial"/>
          <w:sz w:val="18"/>
          <w:szCs w:val="18"/>
        </w:rPr>
      </w:pPr>
      <w:r w:rsidRPr="000E336A">
        <w:rPr>
          <w:rFonts w:ascii="Arial" w:hAnsi="Arial" w:cs="Arial"/>
          <w:sz w:val="18"/>
          <w:szCs w:val="18"/>
        </w:rPr>
        <w:t>5.5. A critério da contratante poderão ser utilizados créditos da contratada para cobrir dívidas de responsabilidades para com ela, relativos a multas que lhe tenham sido aplicadas em decorrência da irregular execução contratual.</w:t>
      </w:r>
    </w:p>
    <w:p w:rsidR="00712ACE" w:rsidRPr="000E336A" w:rsidRDefault="00712ACE" w:rsidP="00712ACE">
      <w:pPr>
        <w:pStyle w:val="SemEspaamento"/>
        <w:jc w:val="both"/>
        <w:rPr>
          <w:rFonts w:ascii="Arial" w:hAnsi="Arial" w:cs="Arial"/>
          <w:sz w:val="18"/>
          <w:szCs w:val="18"/>
        </w:rPr>
      </w:pPr>
    </w:p>
    <w:p w:rsidR="00712ACE" w:rsidRPr="000E336A" w:rsidRDefault="00712ACE" w:rsidP="00712ACE">
      <w:pPr>
        <w:pStyle w:val="SemEspaamento"/>
        <w:jc w:val="both"/>
        <w:rPr>
          <w:rFonts w:ascii="Arial" w:hAnsi="Arial" w:cs="Arial"/>
          <w:b/>
          <w:sz w:val="18"/>
          <w:szCs w:val="18"/>
        </w:rPr>
      </w:pPr>
      <w:r w:rsidRPr="000E336A">
        <w:rPr>
          <w:rFonts w:ascii="Arial" w:hAnsi="Arial" w:cs="Arial"/>
          <w:b/>
          <w:sz w:val="18"/>
          <w:szCs w:val="18"/>
        </w:rPr>
        <w:t>CLÁUSULA SEXTA – DAS OBRIGAÇÕES DO FORNECEDOR</w:t>
      </w:r>
    </w:p>
    <w:p w:rsidR="00712ACE" w:rsidRPr="000E336A" w:rsidRDefault="00712ACE" w:rsidP="00712ACE">
      <w:pPr>
        <w:pStyle w:val="SemEspaamento"/>
        <w:jc w:val="both"/>
        <w:rPr>
          <w:rFonts w:ascii="Arial" w:hAnsi="Arial" w:cs="Arial"/>
          <w:sz w:val="18"/>
          <w:szCs w:val="18"/>
        </w:rPr>
      </w:pPr>
      <w:r w:rsidRPr="000E336A">
        <w:rPr>
          <w:rFonts w:ascii="Arial" w:hAnsi="Arial" w:cs="Arial"/>
          <w:sz w:val="18"/>
          <w:szCs w:val="18"/>
        </w:rPr>
        <w:t>6.1. Será de responsabilidade do FORNECEDOR:</w:t>
      </w:r>
    </w:p>
    <w:p w:rsidR="00712ACE" w:rsidRPr="000E336A" w:rsidRDefault="00712ACE" w:rsidP="00712ACE">
      <w:pPr>
        <w:pStyle w:val="SemEspaamento"/>
        <w:jc w:val="both"/>
        <w:rPr>
          <w:rFonts w:ascii="Arial" w:hAnsi="Arial" w:cs="Arial"/>
          <w:sz w:val="18"/>
          <w:szCs w:val="18"/>
        </w:rPr>
      </w:pPr>
      <w:r w:rsidRPr="000E336A">
        <w:rPr>
          <w:rFonts w:ascii="Arial" w:hAnsi="Arial" w:cs="Arial"/>
          <w:sz w:val="18"/>
          <w:szCs w:val="18"/>
        </w:rPr>
        <w:t>a) fornecer os materiais, objeto da presente Ata, de acordo com as especificações ali descritas;</w:t>
      </w:r>
    </w:p>
    <w:p w:rsidR="00712ACE" w:rsidRPr="000E336A" w:rsidRDefault="00712ACE" w:rsidP="00712ACE">
      <w:pPr>
        <w:pStyle w:val="SemEspaamento"/>
        <w:jc w:val="both"/>
        <w:rPr>
          <w:rFonts w:ascii="Arial" w:hAnsi="Arial" w:cs="Arial"/>
          <w:sz w:val="18"/>
          <w:szCs w:val="18"/>
        </w:rPr>
      </w:pPr>
      <w:r w:rsidRPr="000E336A">
        <w:rPr>
          <w:rFonts w:ascii="Arial" w:hAnsi="Arial" w:cs="Arial"/>
          <w:sz w:val="18"/>
          <w:szCs w:val="18"/>
        </w:rPr>
        <w:t>b) fornecer o objeto desta Ata, nos preços e prazos estipulados na sua proposta.</w:t>
      </w:r>
    </w:p>
    <w:p w:rsidR="00712ACE" w:rsidRPr="000E336A" w:rsidRDefault="00712ACE" w:rsidP="00712ACE">
      <w:pPr>
        <w:pStyle w:val="SemEspaamento"/>
        <w:jc w:val="both"/>
        <w:rPr>
          <w:rFonts w:ascii="Arial" w:hAnsi="Arial" w:cs="Arial"/>
          <w:sz w:val="18"/>
          <w:szCs w:val="18"/>
        </w:rPr>
      </w:pPr>
      <w:r w:rsidRPr="000E336A">
        <w:rPr>
          <w:rFonts w:ascii="Arial" w:hAnsi="Arial" w:cs="Arial"/>
          <w:sz w:val="18"/>
          <w:szCs w:val="18"/>
        </w:rPr>
        <w:t>c) manter, durante toda execução da Ata, em compatibilidade com as obrigações por ela assumidas, todas as condições de habilitação e qualificação exigidas na licitação;</w:t>
      </w:r>
    </w:p>
    <w:p w:rsidR="00712ACE" w:rsidRPr="000E336A" w:rsidRDefault="00712ACE" w:rsidP="00712ACE">
      <w:pPr>
        <w:pStyle w:val="SemEspaamento"/>
        <w:jc w:val="both"/>
        <w:rPr>
          <w:rFonts w:ascii="Arial" w:hAnsi="Arial" w:cs="Arial"/>
          <w:sz w:val="18"/>
          <w:szCs w:val="18"/>
        </w:rPr>
      </w:pPr>
      <w:r w:rsidRPr="000E336A">
        <w:rPr>
          <w:rFonts w:ascii="Arial" w:hAnsi="Arial" w:cs="Arial"/>
          <w:sz w:val="18"/>
          <w:szCs w:val="18"/>
        </w:rPr>
        <w:t>d) Cumprir com todas as obrigações estabelecidas no edital.</w:t>
      </w:r>
    </w:p>
    <w:p w:rsidR="00712ACE" w:rsidRPr="000E336A" w:rsidRDefault="00712ACE" w:rsidP="00712ACE">
      <w:pPr>
        <w:pStyle w:val="SemEspaamento"/>
        <w:jc w:val="both"/>
        <w:rPr>
          <w:rFonts w:ascii="Arial" w:hAnsi="Arial" w:cs="Arial"/>
          <w:b/>
          <w:bCs/>
          <w:sz w:val="18"/>
          <w:szCs w:val="18"/>
        </w:rPr>
      </w:pPr>
    </w:p>
    <w:p w:rsidR="00712ACE" w:rsidRDefault="00712ACE" w:rsidP="00712ACE">
      <w:pPr>
        <w:autoSpaceDE w:val="0"/>
        <w:autoSpaceDN w:val="0"/>
        <w:adjustRightInd w:val="0"/>
        <w:ind w:left="-57" w:right="74"/>
        <w:jc w:val="both"/>
        <w:rPr>
          <w:rFonts w:ascii="Arial" w:hAnsi="Arial" w:cs="Arial"/>
          <w:b/>
          <w:bCs/>
          <w:sz w:val="18"/>
          <w:szCs w:val="18"/>
        </w:rPr>
      </w:pPr>
      <w:r w:rsidRPr="000E336A">
        <w:rPr>
          <w:rFonts w:ascii="Arial" w:hAnsi="Arial" w:cs="Arial"/>
          <w:b/>
          <w:bCs/>
          <w:sz w:val="18"/>
          <w:szCs w:val="18"/>
        </w:rPr>
        <w:t>CLÁUSULA SÉTIMA – DAS SANÇÕES ADMINISTRATIVAS</w:t>
      </w:r>
    </w:p>
    <w:p w:rsidR="00712ACE" w:rsidRPr="000E336A" w:rsidRDefault="00712ACE" w:rsidP="00712ACE">
      <w:pPr>
        <w:ind w:left="-57" w:right="74"/>
        <w:jc w:val="both"/>
        <w:rPr>
          <w:rFonts w:ascii="Arial" w:hAnsi="Arial" w:cs="Arial"/>
          <w:sz w:val="18"/>
          <w:szCs w:val="18"/>
        </w:rPr>
      </w:pPr>
      <w:r w:rsidRPr="000E336A">
        <w:rPr>
          <w:rFonts w:ascii="Arial" w:hAnsi="Arial" w:cs="Arial"/>
          <w:sz w:val="18"/>
          <w:szCs w:val="18"/>
        </w:rPr>
        <w:t>7.1. Pela inexecução total ou parcial de cada ajuste (representada pela Nota de Empenho ou instrumento equivalente), o Município poderá aplicar ao FORNECEDOR as seguintes penalidades, sem prejuízo das demais sanções legalmente estabelecidas:</w:t>
      </w:r>
    </w:p>
    <w:p w:rsidR="00712ACE" w:rsidRPr="000E336A" w:rsidRDefault="00712ACE" w:rsidP="00712ACE">
      <w:pPr>
        <w:ind w:left="-57" w:right="74"/>
        <w:jc w:val="both"/>
        <w:rPr>
          <w:rFonts w:ascii="Arial" w:hAnsi="Arial" w:cs="Arial"/>
          <w:sz w:val="18"/>
          <w:szCs w:val="18"/>
        </w:rPr>
      </w:pPr>
      <w:r w:rsidRPr="000E336A">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712ACE" w:rsidRPr="000E336A" w:rsidRDefault="00712ACE" w:rsidP="00712ACE">
      <w:pPr>
        <w:ind w:left="-57" w:right="74"/>
        <w:jc w:val="both"/>
        <w:rPr>
          <w:rFonts w:ascii="Arial" w:hAnsi="Arial" w:cs="Arial"/>
          <w:sz w:val="18"/>
          <w:szCs w:val="18"/>
        </w:rPr>
      </w:pPr>
      <w:r w:rsidRPr="000E336A">
        <w:rPr>
          <w:rFonts w:ascii="Arial" w:hAnsi="Arial" w:cs="Arial"/>
          <w:sz w:val="18"/>
          <w:szCs w:val="18"/>
        </w:rPr>
        <w:t>b) Em caso de inexecução parcial ou de qualquer outra irregularidade do objeto poderá ser aplicada multa de 10% (dez por cento) calculada sobre o valor da Nota de Empenho;</w:t>
      </w:r>
    </w:p>
    <w:p w:rsidR="00712ACE" w:rsidRPr="000E336A" w:rsidRDefault="00712ACE" w:rsidP="00712ACE">
      <w:pPr>
        <w:ind w:left="-57" w:right="74"/>
        <w:jc w:val="both"/>
        <w:rPr>
          <w:rFonts w:ascii="Arial" w:hAnsi="Arial" w:cs="Arial"/>
          <w:sz w:val="18"/>
          <w:szCs w:val="18"/>
        </w:rPr>
      </w:pPr>
      <w:r w:rsidRPr="000E336A">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712ACE" w:rsidRPr="000E336A" w:rsidRDefault="00712ACE" w:rsidP="00712ACE">
      <w:pPr>
        <w:ind w:left="-57" w:right="74"/>
        <w:jc w:val="both"/>
        <w:rPr>
          <w:rFonts w:ascii="Arial" w:hAnsi="Arial" w:cs="Arial"/>
          <w:sz w:val="18"/>
          <w:szCs w:val="18"/>
        </w:rPr>
      </w:pPr>
      <w:r w:rsidRPr="000E336A">
        <w:rPr>
          <w:rFonts w:ascii="Arial" w:hAnsi="Arial" w:cs="Arial"/>
          <w:sz w:val="18"/>
          <w:szCs w:val="18"/>
        </w:rPr>
        <w:t xml:space="preserve"> </w:t>
      </w:r>
    </w:p>
    <w:p w:rsidR="00712ACE" w:rsidRDefault="00712ACE" w:rsidP="00712ACE">
      <w:pPr>
        <w:autoSpaceDE w:val="0"/>
        <w:autoSpaceDN w:val="0"/>
        <w:adjustRightInd w:val="0"/>
        <w:ind w:left="-57" w:right="74"/>
        <w:jc w:val="both"/>
        <w:rPr>
          <w:rFonts w:ascii="Arial" w:hAnsi="Arial" w:cs="Arial"/>
          <w:b/>
          <w:bCs/>
          <w:sz w:val="18"/>
          <w:szCs w:val="18"/>
        </w:rPr>
      </w:pPr>
      <w:r w:rsidRPr="000E336A">
        <w:rPr>
          <w:rFonts w:ascii="Arial" w:hAnsi="Arial" w:cs="Arial"/>
          <w:b/>
          <w:bCs/>
          <w:sz w:val="18"/>
          <w:szCs w:val="18"/>
        </w:rPr>
        <w:t>CLÁUSULA OITAVA – DA RESCISÃO CONTRATUAL</w:t>
      </w:r>
    </w:p>
    <w:p w:rsidR="00712ACE" w:rsidRPr="000E336A" w:rsidRDefault="00712ACE" w:rsidP="00712ACE">
      <w:pPr>
        <w:pStyle w:val="Corpodetexto"/>
        <w:ind w:left="-57" w:right="74"/>
        <w:rPr>
          <w:rFonts w:ascii="Arial" w:hAnsi="Arial" w:cs="Arial"/>
          <w:b w:val="0"/>
          <w:sz w:val="18"/>
          <w:szCs w:val="18"/>
        </w:rPr>
      </w:pPr>
      <w:r w:rsidRPr="000E336A">
        <w:rPr>
          <w:rFonts w:ascii="Arial" w:hAnsi="Arial" w:cs="Arial"/>
          <w:b w:val="0"/>
          <w:sz w:val="18"/>
          <w:szCs w:val="18"/>
        </w:rPr>
        <w:t>8.1. O presente ajuste poderá ser rescindido, independente de qualquer notificação judicial ou extrajudicial, no caso de inexecução total ou parcial, e pelos demais motivos enumerados no art. 78 da Lei 8666/93 e alterações posteriores.</w:t>
      </w:r>
    </w:p>
    <w:p w:rsidR="00712ACE" w:rsidRPr="000E336A" w:rsidRDefault="00712ACE" w:rsidP="00712ACE">
      <w:pPr>
        <w:pStyle w:val="Corpodetexto"/>
        <w:ind w:left="-57" w:right="74"/>
        <w:rPr>
          <w:rFonts w:ascii="Arial" w:hAnsi="Arial" w:cs="Arial"/>
          <w:b w:val="0"/>
          <w:sz w:val="18"/>
          <w:szCs w:val="18"/>
        </w:rPr>
      </w:pPr>
    </w:p>
    <w:p w:rsidR="00712ACE" w:rsidRPr="0025640B" w:rsidRDefault="00712ACE" w:rsidP="00712ACE">
      <w:pPr>
        <w:pStyle w:val="Corpodetexto"/>
        <w:ind w:left="-57" w:right="74"/>
        <w:rPr>
          <w:rStyle w:val="Forte"/>
          <w:rFonts w:ascii="Arial" w:hAnsi="Arial" w:cs="Arial"/>
          <w:b/>
          <w:sz w:val="18"/>
          <w:szCs w:val="18"/>
        </w:rPr>
      </w:pPr>
      <w:r w:rsidRPr="0025640B">
        <w:rPr>
          <w:rStyle w:val="Forte"/>
          <w:rFonts w:ascii="Arial" w:hAnsi="Arial" w:cs="Arial"/>
          <w:b/>
          <w:sz w:val="18"/>
          <w:szCs w:val="18"/>
        </w:rPr>
        <w:t>CLÁUSULA NONA – DAS ALTERAÇÕES DA ATA DE REGISTRO DE PREÇOS</w:t>
      </w:r>
    </w:p>
    <w:p w:rsidR="00712ACE" w:rsidRPr="000E336A" w:rsidRDefault="00712ACE" w:rsidP="00712ACE">
      <w:pPr>
        <w:ind w:left="-57" w:right="74"/>
        <w:jc w:val="both"/>
        <w:rPr>
          <w:rFonts w:ascii="Arial" w:hAnsi="Arial" w:cs="Arial"/>
          <w:sz w:val="18"/>
          <w:szCs w:val="18"/>
        </w:rPr>
      </w:pPr>
      <w:r w:rsidRPr="000E336A">
        <w:rPr>
          <w:rFonts w:ascii="Arial" w:hAnsi="Arial" w:cs="Arial"/>
          <w:sz w:val="18"/>
          <w:szCs w:val="18"/>
        </w:rPr>
        <w:t xml:space="preserve">9.1. A Ata de Registro de Preços poderá sofrer alterações, obedecidas às disposições contidas no art. 65 da Lei nº 8.666/93. </w:t>
      </w:r>
    </w:p>
    <w:p w:rsidR="00712ACE" w:rsidRPr="000E336A" w:rsidRDefault="00712ACE" w:rsidP="00712ACE">
      <w:pPr>
        <w:ind w:left="-57" w:right="71"/>
        <w:jc w:val="both"/>
        <w:rPr>
          <w:rFonts w:ascii="Arial" w:hAnsi="Arial" w:cs="Arial"/>
          <w:sz w:val="18"/>
          <w:szCs w:val="18"/>
        </w:rPr>
      </w:pPr>
    </w:p>
    <w:p w:rsidR="00712ACE" w:rsidRPr="000E336A" w:rsidRDefault="00712ACE" w:rsidP="00712ACE">
      <w:pPr>
        <w:ind w:left="-57"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1º.</w:t>
      </w:r>
      <w:r w:rsidRPr="000E336A">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712ACE" w:rsidRPr="000E336A" w:rsidRDefault="00712ACE" w:rsidP="00712ACE">
      <w:pPr>
        <w:ind w:left="-57" w:right="71"/>
        <w:jc w:val="both"/>
        <w:rPr>
          <w:rFonts w:ascii="Arial" w:hAnsi="Arial" w:cs="Arial"/>
          <w:sz w:val="18"/>
          <w:szCs w:val="18"/>
        </w:rPr>
      </w:pPr>
    </w:p>
    <w:p w:rsidR="00712ACE" w:rsidRPr="000E336A" w:rsidRDefault="00712ACE" w:rsidP="00712ACE">
      <w:pPr>
        <w:ind w:left="-57" w:right="71"/>
        <w:jc w:val="both"/>
        <w:rPr>
          <w:rFonts w:ascii="Arial" w:hAnsi="Arial" w:cs="Arial"/>
          <w:sz w:val="18"/>
          <w:szCs w:val="18"/>
        </w:rPr>
      </w:pPr>
      <w:r w:rsidRPr="000E336A">
        <w:rPr>
          <w:rFonts w:ascii="Arial" w:hAnsi="Arial" w:cs="Arial"/>
          <w:sz w:val="18"/>
          <w:szCs w:val="18"/>
        </w:rPr>
        <w:lastRenderedPageBreak/>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2º.</w:t>
      </w:r>
      <w:r w:rsidRPr="000E336A">
        <w:rPr>
          <w:rFonts w:ascii="Arial" w:hAnsi="Arial" w:cs="Arial"/>
          <w:sz w:val="18"/>
          <w:szCs w:val="18"/>
        </w:rPr>
        <w:t xml:space="preserve"> Quando o preço inicialmente registrado, por motivo superveniente, tornar-se superior ao preço praticado no mercado o órgão gerenciador deverá: </w:t>
      </w:r>
    </w:p>
    <w:p w:rsidR="00712ACE" w:rsidRPr="000E336A" w:rsidRDefault="00712ACE" w:rsidP="00712ACE">
      <w:pPr>
        <w:ind w:left="-57" w:right="71"/>
        <w:jc w:val="both"/>
        <w:rPr>
          <w:rFonts w:ascii="Arial" w:hAnsi="Arial" w:cs="Arial"/>
          <w:sz w:val="18"/>
          <w:szCs w:val="18"/>
        </w:rPr>
      </w:pPr>
    </w:p>
    <w:p w:rsidR="00712ACE" w:rsidRPr="000E336A" w:rsidRDefault="00712ACE" w:rsidP="00712ACE">
      <w:pPr>
        <w:ind w:left="-57" w:right="71"/>
        <w:jc w:val="both"/>
        <w:rPr>
          <w:rFonts w:ascii="Arial" w:hAnsi="Arial" w:cs="Arial"/>
          <w:sz w:val="18"/>
          <w:szCs w:val="18"/>
        </w:rPr>
      </w:pPr>
      <w:r w:rsidRPr="000E336A">
        <w:rPr>
          <w:rFonts w:ascii="Arial" w:hAnsi="Arial" w:cs="Arial"/>
          <w:sz w:val="18"/>
          <w:szCs w:val="18"/>
        </w:rPr>
        <w:t xml:space="preserve">I - convocar o FORNECEDOR visando a negociação para redução de preços e sua adequação ao praticado pelo mercado; </w:t>
      </w:r>
    </w:p>
    <w:p w:rsidR="00712ACE" w:rsidRPr="000E336A" w:rsidRDefault="00712ACE" w:rsidP="00712ACE">
      <w:pPr>
        <w:ind w:left="-57" w:right="71"/>
        <w:jc w:val="both"/>
        <w:rPr>
          <w:rFonts w:ascii="Arial" w:hAnsi="Arial" w:cs="Arial"/>
          <w:sz w:val="18"/>
          <w:szCs w:val="18"/>
        </w:rPr>
      </w:pPr>
      <w:r w:rsidRPr="000E336A">
        <w:rPr>
          <w:rFonts w:ascii="Arial" w:hAnsi="Arial" w:cs="Arial"/>
          <w:sz w:val="18"/>
          <w:szCs w:val="18"/>
        </w:rPr>
        <w:t xml:space="preserve">II - frustrada a negociação, o FORNECEDOR será liberado do compromisso assumido; e </w:t>
      </w:r>
    </w:p>
    <w:p w:rsidR="00712ACE" w:rsidRPr="000E336A" w:rsidRDefault="00712ACE" w:rsidP="00712ACE">
      <w:pPr>
        <w:ind w:left="-57" w:right="71"/>
        <w:jc w:val="both"/>
        <w:rPr>
          <w:rFonts w:ascii="Arial" w:hAnsi="Arial" w:cs="Arial"/>
          <w:sz w:val="18"/>
          <w:szCs w:val="18"/>
        </w:rPr>
      </w:pPr>
      <w:r w:rsidRPr="000E336A">
        <w:rPr>
          <w:rFonts w:ascii="Arial" w:hAnsi="Arial" w:cs="Arial"/>
          <w:sz w:val="18"/>
          <w:szCs w:val="18"/>
        </w:rPr>
        <w:t xml:space="preserve">III - convocar os demais fornecedores visando igual oportunidade de negociação. </w:t>
      </w:r>
    </w:p>
    <w:p w:rsidR="00712ACE" w:rsidRPr="000E336A" w:rsidRDefault="00712ACE" w:rsidP="00712ACE">
      <w:pPr>
        <w:ind w:left="-57"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p>
    <w:p w:rsidR="00712ACE" w:rsidRPr="000E336A" w:rsidRDefault="00712ACE" w:rsidP="00712ACE">
      <w:pPr>
        <w:ind w:left="-57"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3º.</w:t>
      </w:r>
      <w:r w:rsidRPr="000E336A">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712ACE" w:rsidRPr="000E336A" w:rsidRDefault="00712ACE" w:rsidP="00712ACE">
      <w:pPr>
        <w:ind w:left="-57" w:right="71"/>
        <w:jc w:val="both"/>
        <w:rPr>
          <w:rFonts w:ascii="Arial" w:hAnsi="Arial" w:cs="Arial"/>
          <w:sz w:val="18"/>
          <w:szCs w:val="18"/>
        </w:rPr>
      </w:pPr>
    </w:p>
    <w:p w:rsidR="00712ACE" w:rsidRPr="000E336A" w:rsidRDefault="00712ACE" w:rsidP="00712ACE">
      <w:pPr>
        <w:ind w:left="-57" w:right="71"/>
        <w:jc w:val="both"/>
        <w:rPr>
          <w:rFonts w:ascii="Arial" w:hAnsi="Arial" w:cs="Arial"/>
          <w:sz w:val="18"/>
          <w:szCs w:val="18"/>
        </w:rPr>
      </w:pPr>
      <w:r w:rsidRPr="000E336A">
        <w:rPr>
          <w:rFonts w:ascii="Arial" w:hAnsi="Arial" w:cs="Arial"/>
          <w:sz w:val="18"/>
          <w:szCs w:val="18"/>
        </w:rPr>
        <w:t xml:space="preserve">I - liberar o FORNECEDOR do compromisso assumido, sem aplicação da penalidade, confirmando a veracidade dos motivos e comprovantes apresentados, e se a comunicação ocorrer antes do pedido de fornecimento; e </w:t>
      </w:r>
    </w:p>
    <w:p w:rsidR="00712ACE" w:rsidRPr="000E336A" w:rsidRDefault="00712ACE" w:rsidP="00712ACE">
      <w:pPr>
        <w:ind w:left="-57" w:right="71"/>
        <w:jc w:val="both"/>
        <w:rPr>
          <w:rFonts w:ascii="Arial" w:hAnsi="Arial" w:cs="Arial"/>
          <w:sz w:val="18"/>
          <w:szCs w:val="18"/>
        </w:rPr>
      </w:pPr>
      <w:r w:rsidRPr="000E336A">
        <w:rPr>
          <w:rFonts w:ascii="Arial" w:hAnsi="Arial" w:cs="Arial"/>
          <w:sz w:val="18"/>
          <w:szCs w:val="18"/>
        </w:rPr>
        <w:t>II - convocar os demais fornecedores visando igual oportunidade de negociação.</w:t>
      </w:r>
    </w:p>
    <w:p w:rsidR="00712ACE" w:rsidRPr="000E336A" w:rsidRDefault="00712ACE" w:rsidP="00712ACE">
      <w:pPr>
        <w:ind w:left="-57" w:right="71"/>
        <w:jc w:val="both"/>
        <w:rPr>
          <w:rFonts w:ascii="Arial" w:hAnsi="Arial" w:cs="Arial"/>
          <w:sz w:val="18"/>
          <w:szCs w:val="18"/>
        </w:rPr>
      </w:pPr>
    </w:p>
    <w:p w:rsidR="00712ACE" w:rsidRPr="000E336A" w:rsidRDefault="00712ACE" w:rsidP="00712ACE">
      <w:pPr>
        <w:suppressAutoHyphens/>
        <w:ind w:left="-57"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xml:space="preserve">§ 4º.  </w:t>
      </w: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712ACE" w:rsidRPr="000E336A" w:rsidRDefault="00712ACE" w:rsidP="00712ACE">
      <w:pPr>
        <w:ind w:left="-57" w:right="71"/>
        <w:jc w:val="both"/>
        <w:rPr>
          <w:rStyle w:val="Forte"/>
          <w:rFonts w:ascii="Arial" w:hAnsi="Arial" w:cs="Arial"/>
          <w:b w:val="0"/>
          <w:bCs w:val="0"/>
          <w:sz w:val="18"/>
          <w:szCs w:val="18"/>
        </w:rPr>
      </w:pP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w:t>
      </w:r>
    </w:p>
    <w:p w:rsidR="00712ACE" w:rsidRPr="000E336A" w:rsidRDefault="00712ACE" w:rsidP="00712ACE">
      <w:pPr>
        <w:pStyle w:val="NormalWeb"/>
        <w:spacing w:before="0" w:after="0"/>
        <w:ind w:left="-57" w:right="71"/>
        <w:jc w:val="both"/>
        <w:rPr>
          <w:rStyle w:val="Forte"/>
          <w:rFonts w:ascii="Arial" w:hAnsi="Arial" w:cs="Arial"/>
          <w:sz w:val="18"/>
          <w:szCs w:val="18"/>
        </w:rPr>
      </w:pPr>
    </w:p>
    <w:p w:rsidR="00712ACE" w:rsidRPr="000E336A" w:rsidRDefault="00712ACE" w:rsidP="00712ACE">
      <w:pPr>
        <w:ind w:left="-57" w:right="71"/>
        <w:jc w:val="both"/>
        <w:rPr>
          <w:rStyle w:val="Forte"/>
          <w:rFonts w:ascii="Arial" w:hAnsi="Arial" w:cs="Arial"/>
          <w:sz w:val="18"/>
          <w:szCs w:val="18"/>
        </w:rPr>
      </w:pPr>
      <w:r w:rsidRPr="000E336A">
        <w:rPr>
          <w:rStyle w:val="Forte"/>
          <w:rFonts w:ascii="Arial" w:hAnsi="Arial" w:cs="Arial"/>
          <w:sz w:val="18"/>
          <w:szCs w:val="18"/>
        </w:rPr>
        <w:t>CLÁUSULA DÉCIMA – DO CANCELAMENTO DO REGISTRO DO FORNECEDOR</w:t>
      </w:r>
    </w:p>
    <w:p w:rsidR="00712ACE" w:rsidRPr="000E336A" w:rsidRDefault="00712ACE" w:rsidP="00712ACE">
      <w:pPr>
        <w:ind w:left="-57" w:right="71"/>
        <w:jc w:val="both"/>
        <w:rPr>
          <w:rStyle w:val="Forte"/>
          <w:rFonts w:ascii="Arial" w:hAnsi="Arial" w:cs="Arial"/>
          <w:sz w:val="18"/>
          <w:szCs w:val="18"/>
        </w:rPr>
      </w:pPr>
    </w:p>
    <w:p w:rsidR="00712ACE" w:rsidRPr="000E336A" w:rsidRDefault="00712ACE" w:rsidP="00712ACE">
      <w:pPr>
        <w:ind w:left="-57" w:right="71"/>
        <w:jc w:val="both"/>
        <w:rPr>
          <w:rStyle w:val="Forte"/>
          <w:rFonts w:ascii="Arial" w:hAnsi="Arial" w:cs="Arial"/>
          <w:b w:val="0"/>
          <w:sz w:val="18"/>
          <w:szCs w:val="18"/>
        </w:rPr>
      </w:pPr>
      <w:r w:rsidRPr="000E336A">
        <w:rPr>
          <w:rStyle w:val="Forte"/>
          <w:rFonts w:ascii="Arial" w:hAnsi="Arial" w:cs="Arial"/>
          <w:sz w:val="18"/>
          <w:szCs w:val="18"/>
        </w:rPr>
        <w:t>10.1. O FORNECEDOR terá seu registro cancelado quando:</w:t>
      </w:r>
    </w:p>
    <w:p w:rsidR="00712ACE" w:rsidRPr="000E336A" w:rsidRDefault="00712ACE" w:rsidP="00712ACE">
      <w:pPr>
        <w:ind w:left="-57" w:right="71" w:firstLine="1418"/>
        <w:jc w:val="both"/>
        <w:rPr>
          <w:rFonts w:ascii="Arial" w:hAnsi="Arial" w:cs="Arial"/>
          <w:sz w:val="18"/>
          <w:szCs w:val="18"/>
        </w:rPr>
      </w:pPr>
      <w:r w:rsidRPr="000E336A">
        <w:rPr>
          <w:rFonts w:ascii="Arial" w:hAnsi="Arial" w:cs="Arial"/>
          <w:sz w:val="18"/>
          <w:szCs w:val="18"/>
        </w:rPr>
        <w:t xml:space="preserve">a) Descumprir as condições da Ata de Registro de Preços; </w:t>
      </w:r>
    </w:p>
    <w:p w:rsidR="00712ACE" w:rsidRPr="000E336A" w:rsidRDefault="00712ACE" w:rsidP="00712ACE">
      <w:pPr>
        <w:ind w:left="-57" w:right="71" w:firstLine="1418"/>
        <w:jc w:val="both"/>
        <w:rPr>
          <w:rFonts w:ascii="Arial" w:hAnsi="Arial" w:cs="Arial"/>
          <w:sz w:val="18"/>
          <w:szCs w:val="18"/>
        </w:rPr>
      </w:pPr>
      <w:r w:rsidRPr="000E336A">
        <w:rPr>
          <w:rFonts w:ascii="Arial" w:hAnsi="Arial" w:cs="Arial"/>
          <w:sz w:val="18"/>
          <w:szCs w:val="18"/>
        </w:rPr>
        <w:t xml:space="preserve">b) Recusar-se a celebrar o ajuste ou não retirar o instrumento equivalente, no prazo estabelecido pelo MUNICÍPIO, sem justificativa aceitável; </w:t>
      </w:r>
    </w:p>
    <w:p w:rsidR="00712ACE" w:rsidRPr="000E336A" w:rsidRDefault="00712ACE" w:rsidP="00712ACE">
      <w:pPr>
        <w:ind w:left="-57" w:right="71" w:firstLine="1418"/>
        <w:jc w:val="both"/>
        <w:rPr>
          <w:rFonts w:ascii="Arial" w:hAnsi="Arial" w:cs="Arial"/>
          <w:sz w:val="18"/>
          <w:szCs w:val="18"/>
        </w:rPr>
      </w:pPr>
      <w:r w:rsidRPr="000E336A">
        <w:rPr>
          <w:rFonts w:ascii="Arial" w:hAnsi="Arial" w:cs="Arial"/>
          <w:sz w:val="18"/>
          <w:szCs w:val="18"/>
        </w:rPr>
        <w:t xml:space="preserve">c) Não aceitar reduzir o seu preço registrado, na hipótese de este se tornar superior àqueles praticados no mercado; </w:t>
      </w:r>
    </w:p>
    <w:p w:rsidR="00712ACE" w:rsidRPr="000E336A" w:rsidRDefault="00712ACE" w:rsidP="00712ACE">
      <w:pPr>
        <w:ind w:left="-57" w:right="71" w:firstLine="1418"/>
        <w:jc w:val="both"/>
        <w:rPr>
          <w:rFonts w:ascii="Arial" w:hAnsi="Arial" w:cs="Arial"/>
          <w:sz w:val="18"/>
          <w:szCs w:val="18"/>
        </w:rPr>
      </w:pPr>
      <w:r w:rsidRPr="000E336A">
        <w:rPr>
          <w:rFonts w:ascii="Arial" w:hAnsi="Arial" w:cs="Arial"/>
          <w:sz w:val="18"/>
          <w:szCs w:val="18"/>
        </w:rPr>
        <w:t xml:space="preserve">d) Tiver presentes razões de interesse público; </w:t>
      </w:r>
    </w:p>
    <w:p w:rsidR="00712ACE" w:rsidRPr="000E336A" w:rsidRDefault="00712ACE" w:rsidP="00712ACE">
      <w:pPr>
        <w:ind w:left="-57" w:right="71" w:firstLine="1418"/>
        <w:jc w:val="both"/>
        <w:rPr>
          <w:rFonts w:ascii="Arial" w:hAnsi="Arial" w:cs="Arial"/>
          <w:sz w:val="18"/>
          <w:szCs w:val="18"/>
        </w:rPr>
      </w:pPr>
      <w:r w:rsidRPr="000E336A">
        <w:rPr>
          <w:rFonts w:ascii="Arial" w:hAnsi="Arial" w:cs="Arial"/>
          <w:sz w:val="18"/>
          <w:szCs w:val="18"/>
        </w:rPr>
        <w:t xml:space="preserve">e) For declarado inidôneo para licitar ou contratar com a Administração nos termos do artigo 87, inciso IV, da Lei Federal nº 8.666, de 21 de junho de 1993; </w:t>
      </w:r>
    </w:p>
    <w:p w:rsidR="00712ACE" w:rsidRPr="000E336A" w:rsidRDefault="00712ACE" w:rsidP="00712ACE">
      <w:pPr>
        <w:ind w:left="-57" w:right="71" w:firstLine="1418"/>
        <w:jc w:val="both"/>
        <w:rPr>
          <w:rFonts w:ascii="Arial" w:hAnsi="Arial" w:cs="Arial"/>
          <w:sz w:val="18"/>
          <w:szCs w:val="18"/>
        </w:rPr>
      </w:pPr>
      <w:r w:rsidRPr="000E336A">
        <w:rPr>
          <w:rFonts w:ascii="Arial" w:hAnsi="Arial" w:cs="Arial"/>
          <w:sz w:val="18"/>
          <w:szCs w:val="18"/>
        </w:rPr>
        <w:t xml:space="preserve">f) For impedido de licitar e contratar com a Administração nos termos do artigo 7º da Lei Federal nº 10.520, de 17 de julho de 2002. </w:t>
      </w:r>
    </w:p>
    <w:p w:rsidR="00712ACE" w:rsidRPr="000E336A" w:rsidRDefault="00712ACE" w:rsidP="00712ACE">
      <w:pPr>
        <w:ind w:left="-57" w:right="71"/>
        <w:jc w:val="both"/>
        <w:rPr>
          <w:rFonts w:ascii="Arial" w:hAnsi="Arial" w:cs="Arial"/>
          <w:sz w:val="18"/>
          <w:szCs w:val="18"/>
        </w:rPr>
      </w:pPr>
    </w:p>
    <w:p w:rsidR="00712ACE" w:rsidRPr="000E336A" w:rsidRDefault="00712ACE" w:rsidP="00712ACE">
      <w:pPr>
        <w:ind w:left="-57" w:right="71" w:firstLine="1418"/>
        <w:jc w:val="both"/>
        <w:rPr>
          <w:rFonts w:ascii="Arial" w:hAnsi="Arial" w:cs="Arial"/>
          <w:sz w:val="18"/>
          <w:szCs w:val="18"/>
        </w:rPr>
      </w:pPr>
      <w:r w:rsidRPr="000E336A">
        <w:rPr>
          <w:rFonts w:ascii="Arial" w:hAnsi="Arial" w:cs="Arial"/>
          <w:b/>
          <w:sz w:val="18"/>
          <w:szCs w:val="18"/>
        </w:rPr>
        <w:t>§ 1º.</w:t>
      </w:r>
      <w:r w:rsidRPr="000E336A">
        <w:rPr>
          <w:rFonts w:ascii="Arial" w:hAnsi="Arial" w:cs="Arial"/>
          <w:sz w:val="18"/>
          <w:szCs w:val="18"/>
        </w:rPr>
        <w:t xml:space="preserve"> O cancelamento de registro, nas hipóteses previstas, assegurados o contraditório e a ampla defesa, será formalizado por despacho da autoridade competente do órgão gerenciador. </w:t>
      </w:r>
    </w:p>
    <w:p w:rsidR="00712ACE" w:rsidRPr="000E336A" w:rsidRDefault="00712ACE" w:rsidP="00712ACE">
      <w:pPr>
        <w:ind w:left="-57" w:right="71"/>
        <w:jc w:val="both"/>
        <w:rPr>
          <w:rFonts w:ascii="Arial" w:hAnsi="Arial" w:cs="Arial"/>
          <w:sz w:val="18"/>
          <w:szCs w:val="18"/>
        </w:rPr>
      </w:pPr>
    </w:p>
    <w:p w:rsidR="00712ACE" w:rsidRPr="000E336A" w:rsidRDefault="00712ACE" w:rsidP="00712ACE">
      <w:pPr>
        <w:suppressAutoHyphens/>
        <w:ind w:left="-57" w:right="71" w:firstLine="1418"/>
        <w:jc w:val="both"/>
        <w:rPr>
          <w:rFonts w:ascii="Arial" w:hAnsi="Arial" w:cs="Arial"/>
          <w:sz w:val="18"/>
          <w:szCs w:val="18"/>
        </w:rPr>
      </w:pPr>
      <w:r w:rsidRPr="000E336A">
        <w:rPr>
          <w:rFonts w:ascii="Arial" w:hAnsi="Arial" w:cs="Arial"/>
          <w:b/>
          <w:sz w:val="18"/>
          <w:szCs w:val="18"/>
        </w:rPr>
        <w:t>§ 2º.</w:t>
      </w:r>
      <w:r w:rsidRPr="000E336A">
        <w:rPr>
          <w:rFonts w:ascii="Arial" w:hAnsi="Arial" w:cs="Arial"/>
          <w:sz w:val="18"/>
          <w:szCs w:val="18"/>
        </w:rPr>
        <w:t xml:space="preserve"> O FORNECEDOR poderá solicitar o cancelamento do seu registro de preço na ocorrência de fato superveniente que venha comprometer a perfeita execução contratual, decorrentes de caso fortuito ou de força maior devidamente comprovados. </w:t>
      </w:r>
    </w:p>
    <w:p w:rsidR="00712ACE" w:rsidRPr="000E336A" w:rsidRDefault="00712ACE" w:rsidP="00712ACE">
      <w:pPr>
        <w:autoSpaceDE w:val="0"/>
        <w:autoSpaceDN w:val="0"/>
        <w:adjustRightInd w:val="0"/>
        <w:ind w:right="74"/>
        <w:jc w:val="both"/>
        <w:rPr>
          <w:rFonts w:ascii="Arial" w:hAnsi="Arial" w:cs="Arial"/>
          <w:b/>
          <w:bCs/>
          <w:sz w:val="18"/>
          <w:szCs w:val="18"/>
        </w:rPr>
      </w:pPr>
    </w:p>
    <w:p w:rsidR="00712ACE" w:rsidRPr="000E336A" w:rsidRDefault="00712ACE" w:rsidP="00712ACE">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PRIMEIRA – DA DOTAÇÃO ORÇAMENTÁRIA</w:t>
      </w:r>
    </w:p>
    <w:p w:rsidR="00712ACE" w:rsidRPr="000E336A" w:rsidRDefault="00712ACE" w:rsidP="00712ACE">
      <w:pPr>
        <w:ind w:right="74"/>
        <w:jc w:val="both"/>
        <w:rPr>
          <w:rFonts w:ascii="Arial" w:hAnsi="Arial" w:cs="Arial"/>
          <w:sz w:val="18"/>
          <w:szCs w:val="18"/>
        </w:rPr>
      </w:pPr>
      <w:r w:rsidRPr="000E336A">
        <w:rPr>
          <w:rFonts w:ascii="Arial" w:hAnsi="Arial" w:cs="Arial"/>
          <w:sz w:val="18"/>
          <w:szCs w:val="18"/>
        </w:rPr>
        <w:t>11.1. As despesas decorrentes da aquisição do combustível, objeto da presente Ata, correrão as contas de dotação específica dos orçamentos do exercício de 2020 e posteriores.</w:t>
      </w:r>
    </w:p>
    <w:p w:rsidR="00712ACE" w:rsidRPr="00507E8A" w:rsidRDefault="00712ACE" w:rsidP="00712ACE">
      <w:pPr>
        <w:autoSpaceDE w:val="0"/>
        <w:autoSpaceDN w:val="0"/>
        <w:adjustRightInd w:val="0"/>
        <w:ind w:right="74"/>
        <w:jc w:val="both"/>
        <w:rPr>
          <w:rFonts w:ascii="Arial" w:hAnsi="Arial" w:cs="Arial"/>
          <w:color w:val="FF0000"/>
          <w:sz w:val="18"/>
          <w:szCs w:val="18"/>
        </w:rPr>
      </w:pPr>
    </w:p>
    <w:p w:rsidR="00712ACE" w:rsidRPr="000E336A" w:rsidRDefault="00712ACE" w:rsidP="00712ACE">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SEGUNDA – DA VIGÊNCIA</w:t>
      </w:r>
    </w:p>
    <w:p w:rsidR="00712ACE" w:rsidRPr="000E336A" w:rsidRDefault="00712ACE" w:rsidP="00712ACE">
      <w:pPr>
        <w:autoSpaceDE w:val="0"/>
        <w:autoSpaceDN w:val="0"/>
        <w:adjustRightInd w:val="0"/>
        <w:ind w:right="74"/>
        <w:jc w:val="both"/>
        <w:rPr>
          <w:rFonts w:ascii="Arial" w:hAnsi="Arial" w:cs="Arial"/>
          <w:sz w:val="18"/>
          <w:szCs w:val="18"/>
        </w:rPr>
      </w:pPr>
      <w:r w:rsidRPr="000E336A">
        <w:rPr>
          <w:rFonts w:ascii="Arial" w:hAnsi="Arial" w:cs="Arial"/>
          <w:bCs/>
          <w:sz w:val="18"/>
          <w:szCs w:val="18"/>
        </w:rPr>
        <w:t xml:space="preserve">12.1. O prazo de validade da Ata de Registro de Preços será por 12 (doze) meses a contar da data de apresentação da proposta, </w:t>
      </w:r>
      <w:r w:rsidR="0025640B" w:rsidRPr="000E336A">
        <w:rPr>
          <w:rFonts w:ascii="Arial" w:hAnsi="Arial" w:cs="Arial"/>
          <w:bCs/>
          <w:sz w:val="18"/>
          <w:szCs w:val="18"/>
        </w:rPr>
        <w:t>ou seja</w:t>
      </w:r>
      <w:r w:rsidR="0025640B" w:rsidRPr="00612B89">
        <w:rPr>
          <w:rFonts w:ascii="Arial" w:hAnsi="Arial" w:cs="Arial"/>
          <w:bCs/>
          <w:sz w:val="18"/>
          <w:szCs w:val="18"/>
        </w:rPr>
        <w:t>, 10/06/</w:t>
      </w:r>
      <w:r w:rsidRPr="00612B89">
        <w:rPr>
          <w:rFonts w:ascii="Arial" w:hAnsi="Arial" w:cs="Arial"/>
          <w:bCs/>
          <w:sz w:val="18"/>
          <w:szCs w:val="18"/>
        </w:rPr>
        <w:t>202</w:t>
      </w:r>
      <w:r w:rsidRPr="009566EF">
        <w:rPr>
          <w:rFonts w:ascii="Arial" w:hAnsi="Arial" w:cs="Arial"/>
          <w:bCs/>
          <w:sz w:val="18"/>
          <w:szCs w:val="18"/>
          <w:highlight w:val="yellow"/>
        </w:rPr>
        <w:t>1</w:t>
      </w:r>
      <w:r w:rsidRPr="000E336A">
        <w:rPr>
          <w:rFonts w:ascii="Arial" w:hAnsi="Arial" w:cs="Arial"/>
          <w:bCs/>
          <w:sz w:val="18"/>
          <w:szCs w:val="18"/>
        </w:rPr>
        <w:t>, conforme disposto na lei</w:t>
      </w:r>
      <w:r w:rsidRPr="000E336A">
        <w:rPr>
          <w:rFonts w:ascii="Arial" w:hAnsi="Arial" w:cs="Arial"/>
          <w:b/>
          <w:bCs/>
          <w:sz w:val="18"/>
          <w:szCs w:val="18"/>
        </w:rPr>
        <w:t>.</w:t>
      </w:r>
    </w:p>
    <w:p w:rsidR="00712ACE" w:rsidRPr="000E336A" w:rsidRDefault="00712ACE" w:rsidP="00712ACE">
      <w:pPr>
        <w:autoSpaceDE w:val="0"/>
        <w:autoSpaceDN w:val="0"/>
        <w:adjustRightInd w:val="0"/>
        <w:ind w:right="74"/>
        <w:jc w:val="both"/>
        <w:rPr>
          <w:rFonts w:ascii="Arial" w:hAnsi="Arial" w:cs="Arial"/>
          <w:b/>
          <w:bCs/>
          <w:sz w:val="18"/>
          <w:szCs w:val="18"/>
        </w:rPr>
      </w:pPr>
    </w:p>
    <w:p w:rsidR="00CF254B" w:rsidRDefault="00712ACE" w:rsidP="00712ACE">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TERCEIRA – DAS DISPOSIÇÕES GERAIS</w:t>
      </w:r>
    </w:p>
    <w:p w:rsidR="00712ACE" w:rsidRPr="000E336A" w:rsidRDefault="00712ACE" w:rsidP="00712ACE">
      <w:pPr>
        <w:autoSpaceDE w:val="0"/>
        <w:autoSpaceDN w:val="0"/>
        <w:adjustRightInd w:val="0"/>
        <w:ind w:right="74"/>
        <w:jc w:val="both"/>
        <w:rPr>
          <w:rFonts w:ascii="Arial" w:hAnsi="Arial" w:cs="Arial"/>
          <w:sz w:val="18"/>
          <w:szCs w:val="18"/>
        </w:rPr>
      </w:pPr>
      <w:r w:rsidRPr="000E336A">
        <w:rPr>
          <w:rFonts w:ascii="Arial" w:hAnsi="Arial" w:cs="Arial"/>
          <w:bCs/>
          <w:sz w:val="18"/>
          <w:szCs w:val="18"/>
        </w:rPr>
        <w:t>13.1.</w:t>
      </w:r>
      <w:r w:rsidRPr="000E336A">
        <w:rPr>
          <w:rFonts w:ascii="Arial" w:hAnsi="Arial" w:cs="Arial"/>
          <w:b/>
          <w:bCs/>
          <w:sz w:val="18"/>
          <w:szCs w:val="18"/>
        </w:rPr>
        <w:t xml:space="preserve"> </w:t>
      </w:r>
      <w:r w:rsidRPr="000E336A">
        <w:rPr>
          <w:rFonts w:ascii="Arial" w:hAnsi="Arial" w:cs="Arial"/>
          <w:sz w:val="18"/>
          <w:szCs w:val="18"/>
        </w:rPr>
        <w:t>O Registro de Preços, objeto desta Ata e a sua assinatura pelas partes não gera ao Município, a obrigação de solicitar os fornecimentos que dele poderão advir independentemente da estimativa de consumo indicada na Cláusula Segunda.</w:t>
      </w:r>
    </w:p>
    <w:p w:rsidR="00712ACE" w:rsidRPr="000E336A" w:rsidRDefault="00712ACE" w:rsidP="00712ACE">
      <w:pPr>
        <w:autoSpaceDE w:val="0"/>
        <w:autoSpaceDN w:val="0"/>
        <w:adjustRightInd w:val="0"/>
        <w:ind w:right="74"/>
        <w:jc w:val="both"/>
        <w:rPr>
          <w:rFonts w:ascii="Arial" w:hAnsi="Arial" w:cs="Arial"/>
          <w:sz w:val="18"/>
          <w:szCs w:val="18"/>
        </w:rPr>
      </w:pPr>
    </w:p>
    <w:p w:rsidR="00712ACE" w:rsidRPr="000E336A" w:rsidRDefault="00712ACE" w:rsidP="00712ACE">
      <w:pPr>
        <w:ind w:right="74"/>
        <w:jc w:val="both"/>
        <w:rPr>
          <w:rFonts w:ascii="Arial" w:hAnsi="Arial" w:cs="Arial"/>
          <w:sz w:val="18"/>
          <w:szCs w:val="18"/>
        </w:rPr>
      </w:pPr>
      <w:r w:rsidRPr="000E336A">
        <w:rPr>
          <w:rFonts w:ascii="Arial" w:hAnsi="Arial" w:cs="Arial"/>
          <w:sz w:val="18"/>
          <w:szCs w:val="18"/>
        </w:rPr>
        <w:t xml:space="preserve">13.2. Observados os critérios e condições estabelecidas nesta Ata e o preço registrado, a Administração poderá comprar de mais de um fornecedor registrado, segundo a ordem de classificação, desde que </w:t>
      </w:r>
      <w:r w:rsidRPr="000E336A">
        <w:rPr>
          <w:rFonts w:ascii="Arial" w:hAnsi="Arial" w:cs="Arial"/>
          <w:sz w:val="18"/>
          <w:szCs w:val="18"/>
        </w:rPr>
        <w:lastRenderedPageBreak/>
        <w:t xml:space="preserve">razões de interesse público justifiquem e que o primeiro classificado não possua capacidade de fornecimento compatível com o solicitado pela Administração. </w:t>
      </w:r>
    </w:p>
    <w:p w:rsidR="00712ACE" w:rsidRPr="000E336A" w:rsidRDefault="00712ACE" w:rsidP="00712ACE">
      <w:pPr>
        <w:ind w:right="74"/>
        <w:jc w:val="both"/>
        <w:rPr>
          <w:rFonts w:ascii="Arial" w:hAnsi="Arial" w:cs="Arial"/>
          <w:sz w:val="18"/>
          <w:szCs w:val="18"/>
        </w:rPr>
      </w:pPr>
    </w:p>
    <w:p w:rsidR="00712ACE" w:rsidRPr="000E336A" w:rsidRDefault="00712ACE" w:rsidP="00712ACE">
      <w:pPr>
        <w:ind w:right="74"/>
        <w:jc w:val="both"/>
        <w:rPr>
          <w:rFonts w:ascii="Arial" w:hAnsi="Arial" w:cs="Arial"/>
          <w:sz w:val="18"/>
          <w:szCs w:val="18"/>
        </w:rPr>
      </w:pPr>
      <w:r w:rsidRPr="000E336A">
        <w:rPr>
          <w:rFonts w:ascii="Arial" w:hAnsi="Arial" w:cs="Arial"/>
          <w:sz w:val="18"/>
          <w:szCs w:val="18"/>
        </w:rPr>
        <w:t xml:space="preserve">13.3. A existência de preços registrados não obriga a Administração a firmar as contratações que deles poderão advir, facultando-se a realização de licitação específica para a aquisição pretendida, sendo </w:t>
      </w:r>
      <w:proofErr w:type="gramStart"/>
      <w:r w:rsidRPr="000E336A">
        <w:rPr>
          <w:rFonts w:ascii="Arial" w:hAnsi="Arial" w:cs="Arial"/>
          <w:sz w:val="18"/>
          <w:szCs w:val="18"/>
        </w:rPr>
        <w:t>assegurado</w:t>
      </w:r>
      <w:proofErr w:type="gramEnd"/>
      <w:r w:rsidRPr="000E336A">
        <w:rPr>
          <w:rFonts w:ascii="Arial" w:hAnsi="Arial" w:cs="Arial"/>
          <w:sz w:val="18"/>
          <w:szCs w:val="18"/>
        </w:rPr>
        <w:t xml:space="preserve"> ao beneficiário do registro a preferência de fornecimento em igualdade de condições. </w:t>
      </w:r>
    </w:p>
    <w:p w:rsidR="00712ACE" w:rsidRPr="000E336A" w:rsidRDefault="00712ACE" w:rsidP="00712ACE">
      <w:pPr>
        <w:autoSpaceDE w:val="0"/>
        <w:autoSpaceDN w:val="0"/>
        <w:adjustRightInd w:val="0"/>
        <w:ind w:right="74"/>
        <w:jc w:val="both"/>
        <w:rPr>
          <w:rFonts w:ascii="Arial" w:hAnsi="Arial" w:cs="Arial"/>
          <w:sz w:val="18"/>
          <w:szCs w:val="18"/>
        </w:rPr>
      </w:pPr>
    </w:p>
    <w:p w:rsidR="00712ACE" w:rsidRPr="000E336A" w:rsidRDefault="00712ACE" w:rsidP="00712ACE">
      <w:pPr>
        <w:autoSpaceDE w:val="0"/>
        <w:autoSpaceDN w:val="0"/>
        <w:adjustRightInd w:val="0"/>
        <w:ind w:right="74"/>
        <w:jc w:val="both"/>
        <w:rPr>
          <w:rFonts w:ascii="Arial" w:hAnsi="Arial" w:cs="Arial"/>
          <w:sz w:val="18"/>
          <w:szCs w:val="18"/>
        </w:rPr>
      </w:pPr>
      <w:r w:rsidRPr="000E336A">
        <w:rPr>
          <w:rFonts w:ascii="Arial" w:hAnsi="Arial" w:cs="Arial"/>
          <w:bCs/>
          <w:sz w:val="18"/>
          <w:szCs w:val="18"/>
        </w:rPr>
        <w:t xml:space="preserve">13.4. </w:t>
      </w:r>
      <w:r w:rsidRPr="000E336A">
        <w:rPr>
          <w:rFonts w:ascii="Arial" w:hAnsi="Arial" w:cs="Arial"/>
          <w:sz w:val="18"/>
          <w:szCs w:val="18"/>
        </w:rPr>
        <w:t xml:space="preserve">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rsidR="00712ACE" w:rsidRPr="000E336A" w:rsidRDefault="00712ACE" w:rsidP="00712ACE">
      <w:pPr>
        <w:autoSpaceDE w:val="0"/>
        <w:autoSpaceDN w:val="0"/>
        <w:adjustRightInd w:val="0"/>
        <w:ind w:right="74"/>
        <w:jc w:val="both"/>
        <w:rPr>
          <w:rFonts w:ascii="Arial" w:hAnsi="Arial" w:cs="Arial"/>
          <w:bCs/>
          <w:sz w:val="18"/>
          <w:szCs w:val="18"/>
        </w:rPr>
      </w:pPr>
    </w:p>
    <w:p w:rsidR="00712ACE" w:rsidRPr="000E336A" w:rsidRDefault="00712ACE" w:rsidP="00712ACE">
      <w:pPr>
        <w:autoSpaceDE w:val="0"/>
        <w:autoSpaceDN w:val="0"/>
        <w:adjustRightInd w:val="0"/>
        <w:ind w:right="74"/>
        <w:jc w:val="both"/>
        <w:rPr>
          <w:rFonts w:ascii="Arial" w:hAnsi="Arial" w:cs="Arial"/>
          <w:sz w:val="18"/>
          <w:szCs w:val="18"/>
        </w:rPr>
      </w:pPr>
      <w:r w:rsidRPr="000E336A">
        <w:rPr>
          <w:rFonts w:ascii="Arial" w:hAnsi="Arial" w:cs="Arial"/>
          <w:bCs/>
          <w:sz w:val="18"/>
          <w:szCs w:val="18"/>
        </w:rPr>
        <w:t xml:space="preserve">13.5. </w:t>
      </w:r>
      <w:r w:rsidRPr="000E336A">
        <w:rPr>
          <w:rFonts w:ascii="Arial" w:hAnsi="Arial" w:cs="Arial"/>
          <w:sz w:val="18"/>
          <w:szCs w:val="18"/>
        </w:rPr>
        <w:t xml:space="preserve">A Ata de Registro de Preços, durante sua vigência, poderá ser utilizada por qualquer órgão ou entidade da Administração que não tenha participado do certame licitatório, mediante prévia consulta ao órgão gerenciador, desde que devidamente comprovada </w:t>
      </w:r>
      <w:proofErr w:type="gramStart"/>
      <w:r w:rsidRPr="000E336A">
        <w:rPr>
          <w:rFonts w:ascii="Arial" w:hAnsi="Arial" w:cs="Arial"/>
          <w:sz w:val="18"/>
          <w:szCs w:val="18"/>
        </w:rPr>
        <w:t>a</w:t>
      </w:r>
      <w:proofErr w:type="gramEnd"/>
      <w:r w:rsidRPr="000E336A">
        <w:rPr>
          <w:rFonts w:ascii="Arial" w:hAnsi="Arial" w:cs="Arial"/>
          <w:sz w:val="18"/>
          <w:szCs w:val="18"/>
        </w:rPr>
        <w:t xml:space="preserve"> vantagem.</w:t>
      </w:r>
    </w:p>
    <w:p w:rsidR="00712ACE" w:rsidRPr="000E336A" w:rsidRDefault="00712ACE" w:rsidP="00712ACE">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712ACE" w:rsidRPr="000E336A" w:rsidRDefault="00712ACE" w:rsidP="00712ACE">
      <w:pPr>
        <w:suppressAutoHyphens/>
        <w:ind w:right="74"/>
        <w:jc w:val="both"/>
        <w:rPr>
          <w:rFonts w:ascii="Arial" w:hAnsi="Arial" w:cs="Arial"/>
          <w:sz w:val="18"/>
          <w:szCs w:val="18"/>
        </w:rPr>
      </w:pPr>
      <w:r w:rsidRPr="000E336A">
        <w:rPr>
          <w:rFonts w:ascii="Arial" w:hAnsi="Arial" w:cs="Arial"/>
          <w:sz w:val="18"/>
          <w:szCs w:val="18"/>
        </w:rPr>
        <w:t xml:space="preserve">13.5.1. Os órgãos e entidades que não participaram do registro de preços, quando desejarem fazer uso da Ata de Registro de Preços, deverão manifestar seu interesse junto ao órgão gerenciador da Ata, para que este indique os possíveis fornecedores e </w:t>
      </w:r>
      <w:proofErr w:type="gramStart"/>
      <w:r w:rsidRPr="000E336A">
        <w:rPr>
          <w:rFonts w:ascii="Arial" w:hAnsi="Arial" w:cs="Arial"/>
          <w:sz w:val="18"/>
          <w:szCs w:val="18"/>
        </w:rPr>
        <w:t>respectivos preços a serem praticados, obedecida</w:t>
      </w:r>
      <w:proofErr w:type="gramEnd"/>
      <w:r w:rsidRPr="000E336A">
        <w:rPr>
          <w:rFonts w:ascii="Arial" w:hAnsi="Arial" w:cs="Arial"/>
          <w:sz w:val="18"/>
          <w:szCs w:val="18"/>
        </w:rPr>
        <w:t xml:space="preserve"> a ordem de classificação.</w:t>
      </w:r>
    </w:p>
    <w:p w:rsidR="00712ACE" w:rsidRPr="000E336A" w:rsidRDefault="00712ACE" w:rsidP="00712ACE">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712ACE" w:rsidRPr="000E336A" w:rsidRDefault="00712ACE" w:rsidP="00712ACE">
      <w:pPr>
        <w:suppressAutoHyphens/>
        <w:ind w:right="74"/>
        <w:jc w:val="both"/>
        <w:rPr>
          <w:rFonts w:ascii="Arial" w:hAnsi="Arial" w:cs="Arial"/>
          <w:sz w:val="18"/>
          <w:szCs w:val="18"/>
        </w:rPr>
      </w:pPr>
      <w:r w:rsidRPr="000E336A">
        <w:rPr>
          <w:rFonts w:ascii="Arial" w:hAnsi="Arial" w:cs="Arial"/>
          <w:sz w:val="18"/>
          <w:szCs w:val="18"/>
        </w:rPr>
        <w:t>13.5.2.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712ACE" w:rsidRPr="000E336A" w:rsidRDefault="00712ACE" w:rsidP="00712ACE">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712ACE" w:rsidRPr="000E336A" w:rsidRDefault="00712ACE" w:rsidP="00712ACE">
      <w:pPr>
        <w:suppressAutoHyphens/>
        <w:ind w:right="74"/>
        <w:jc w:val="both"/>
        <w:rPr>
          <w:rFonts w:ascii="Arial" w:hAnsi="Arial" w:cs="Arial"/>
          <w:sz w:val="18"/>
          <w:szCs w:val="18"/>
        </w:rPr>
      </w:pPr>
      <w:r w:rsidRPr="000E336A">
        <w:rPr>
          <w:rFonts w:ascii="Arial" w:hAnsi="Arial" w:cs="Arial"/>
          <w:sz w:val="18"/>
          <w:szCs w:val="18"/>
        </w:rPr>
        <w:t>13.5.3. As aquisições ou contratações adicionais a que se refere este artigo não poderão exceder, por órgão ou entidade, a cinquenta por cento (50%) dos quantitativos registrados na Ata de Registro de Preços.</w:t>
      </w:r>
    </w:p>
    <w:p w:rsidR="00712ACE" w:rsidRPr="000E336A" w:rsidRDefault="00712ACE" w:rsidP="00712ACE">
      <w:pPr>
        <w:pStyle w:val="SemEspaamento"/>
        <w:tabs>
          <w:tab w:val="left" w:pos="2700"/>
        </w:tabs>
        <w:rPr>
          <w:rFonts w:ascii="Arial" w:hAnsi="Arial" w:cs="Arial"/>
          <w:b/>
          <w:sz w:val="18"/>
          <w:szCs w:val="18"/>
        </w:rPr>
      </w:pPr>
      <w:r w:rsidRPr="000E336A">
        <w:rPr>
          <w:rFonts w:ascii="Arial" w:hAnsi="Arial" w:cs="Arial"/>
          <w:b/>
          <w:sz w:val="18"/>
          <w:szCs w:val="18"/>
        </w:rPr>
        <w:tab/>
      </w:r>
    </w:p>
    <w:p w:rsidR="00712ACE" w:rsidRPr="000E336A" w:rsidRDefault="00712ACE" w:rsidP="00712ACE">
      <w:pPr>
        <w:pStyle w:val="SemEspaamento"/>
        <w:rPr>
          <w:rFonts w:ascii="Arial" w:hAnsi="Arial" w:cs="Arial"/>
          <w:b/>
          <w:sz w:val="18"/>
          <w:szCs w:val="18"/>
        </w:rPr>
      </w:pPr>
      <w:r w:rsidRPr="000E336A">
        <w:rPr>
          <w:rFonts w:ascii="Arial" w:hAnsi="Arial" w:cs="Arial"/>
          <w:b/>
          <w:sz w:val="18"/>
          <w:szCs w:val="18"/>
        </w:rPr>
        <w:t>CLÁUSULA DÉCIMA QUARTA – DA FISCALIZAÇÃO</w:t>
      </w:r>
    </w:p>
    <w:p w:rsidR="00712ACE" w:rsidRPr="000E336A" w:rsidRDefault="00712ACE" w:rsidP="00712ACE">
      <w:pPr>
        <w:pStyle w:val="SemEspaamento"/>
        <w:rPr>
          <w:rFonts w:ascii="Arial" w:hAnsi="Arial" w:cs="Arial"/>
          <w:sz w:val="18"/>
          <w:szCs w:val="18"/>
        </w:rPr>
      </w:pPr>
      <w:r>
        <w:rPr>
          <w:rFonts w:ascii="Arial" w:hAnsi="Arial" w:cs="Arial"/>
          <w:sz w:val="18"/>
          <w:szCs w:val="18"/>
        </w:rPr>
        <w:t xml:space="preserve">14.1. A fiscalização </w:t>
      </w:r>
      <w:r w:rsidRPr="000E336A">
        <w:rPr>
          <w:rFonts w:ascii="Arial" w:hAnsi="Arial" w:cs="Arial"/>
          <w:sz w:val="18"/>
          <w:szCs w:val="18"/>
        </w:rPr>
        <w:t>a execução da presente Ata será de responsabilidade d</w:t>
      </w:r>
      <w:r>
        <w:rPr>
          <w:rFonts w:ascii="Arial" w:hAnsi="Arial" w:cs="Arial"/>
          <w:sz w:val="18"/>
          <w:szCs w:val="18"/>
        </w:rPr>
        <w:t xml:space="preserve">o Secretário Municipal de </w:t>
      </w:r>
      <w:r w:rsidRPr="000E336A">
        <w:rPr>
          <w:rFonts w:ascii="Arial" w:hAnsi="Arial" w:cs="Arial"/>
          <w:sz w:val="18"/>
          <w:szCs w:val="18"/>
        </w:rPr>
        <w:t>Infraestrutura e de funcionário encarregado pela pasta nomeado por Portaria.</w:t>
      </w:r>
    </w:p>
    <w:p w:rsidR="00712ACE" w:rsidRPr="000E336A" w:rsidRDefault="00712ACE" w:rsidP="00712ACE">
      <w:pPr>
        <w:pStyle w:val="SemEspaamento"/>
        <w:rPr>
          <w:rFonts w:ascii="Arial" w:hAnsi="Arial" w:cs="Arial"/>
          <w:sz w:val="18"/>
          <w:szCs w:val="18"/>
        </w:rPr>
      </w:pPr>
    </w:p>
    <w:p w:rsidR="00712ACE" w:rsidRPr="000E336A" w:rsidRDefault="00712ACE" w:rsidP="00712ACE">
      <w:pPr>
        <w:pStyle w:val="SemEspaamento"/>
        <w:rPr>
          <w:rFonts w:ascii="Arial" w:hAnsi="Arial" w:cs="Arial"/>
          <w:b/>
          <w:sz w:val="18"/>
          <w:szCs w:val="18"/>
        </w:rPr>
      </w:pPr>
      <w:r w:rsidRPr="000E336A">
        <w:rPr>
          <w:rFonts w:ascii="Arial" w:hAnsi="Arial" w:cs="Arial"/>
          <w:b/>
          <w:sz w:val="18"/>
          <w:szCs w:val="18"/>
        </w:rPr>
        <w:t>CLÁUSULA DÉCIMA QUINTA – DO FORO</w:t>
      </w:r>
    </w:p>
    <w:p w:rsidR="00712ACE" w:rsidRPr="000E336A" w:rsidRDefault="00712ACE" w:rsidP="00712ACE">
      <w:pPr>
        <w:pStyle w:val="SemEspaamento"/>
        <w:rPr>
          <w:rFonts w:ascii="Arial" w:hAnsi="Arial" w:cs="Arial"/>
          <w:sz w:val="18"/>
          <w:szCs w:val="18"/>
        </w:rPr>
      </w:pPr>
      <w:r w:rsidRPr="000E336A">
        <w:rPr>
          <w:rFonts w:ascii="Arial" w:hAnsi="Arial" w:cs="Arial"/>
          <w:sz w:val="18"/>
          <w:szCs w:val="18"/>
        </w:rPr>
        <w:t>15.1. Fica competente o foro da Comarca de Caçador – SC para dirimir quaisquer dúvidas, porventura, oriundas da presente Ata de Registro de Preços, excluindo-se qualquer outro, por mais privilegiado que seja.</w:t>
      </w:r>
    </w:p>
    <w:p w:rsidR="00712ACE" w:rsidRPr="000E336A" w:rsidRDefault="00712ACE" w:rsidP="00712ACE">
      <w:pPr>
        <w:pStyle w:val="SemEspaamento"/>
        <w:rPr>
          <w:rFonts w:ascii="Arial" w:hAnsi="Arial" w:cs="Arial"/>
          <w:sz w:val="18"/>
          <w:szCs w:val="18"/>
        </w:rPr>
      </w:pPr>
    </w:p>
    <w:p w:rsidR="00712ACE" w:rsidRPr="000E336A" w:rsidRDefault="00712ACE" w:rsidP="00712ACE">
      <w:pPr>
        <w:pStyle w:val="SemEspaamento"/>
        <w:rPr>
          <w:rFonts w:ascii="Arial" w:hAnsi="Arial" w:cs="Arial"/>
          <w:sz w:val="18"/>
          <w:szCs w:val="18"/>
        </w:rPr>
      </w:pPr>
      <w:r w:rsidRPr="000E336A">
        <w:rPr>
          <w:rFonts w:ascii="Arial" w:hAnsi="Arial" w:cs="Arial"/>
          <w:sz w:val="18"/>
          <w:szCs w:val="18"/>
        </w:rPr>
        <w:t xml:space="preserve">E por estarem justas e compromissadas, as partes assinam a presente Ata em </w:t>
      </w:r>
      <w:proofErr w:type="gramStart"/>
      <w:r w:rsidRPr="000E336A">
        <w:rPr>
          <w:rFonts w:ascii="Arial" w:hAnsi="Arial" w:cs="Arial"/>
          <w:sz w:val="18"/>
          <w:szCs w:val="18"/>
        </w:rPr>
        <w:t>3</w:t>
      </w:r>
      <w:proofErr w:type="gramEnd"/>
      <w:r w:rsidRPr="000E336A">
        <w:rPr>
          <w:rFonts w:ascii="Arial" w:hAnsi="Arial" w:cs="Arial"/>
          <w:sz w:val="18"/>
          <w:szCs w:val="18"/>
        </w:rPr>
        <w:t xml:space="preserve"> (três) vias de igual teor e forma.</w:t>
      </w:r>
    </w:p>
    <w:p w:rsidR="00712ACE" w:rsidRPr="000E336A" w:rsidRDefault="00712ACE" w:rsidP="00712ACE">
      <w:pPr>
        <w:autoSpaceDE w:val="0"/>
        <w:autoSpaceDN w:val="0"/>
        <w:adjustRightInd w:val="0"/>
        <w:ind w:left="-360" w:right="71"/>
        <w:jc w:val="both"/>
        <w:rPr>
          <w:rFonts w:ascii="Arial" w:hAnsi="Arial" w:cs="Arial"/>
          <w:sz w:val="18"/>
          <w:szCs w:val="18"/>
        </w:rPr>
      </w:pPr>
    </w:p>
    <w:p w:rsidR="00712ACE" w:rsidRPr="000E336A" w:rsidRDefault="0025640B" w:rsidP="00712ACE">
      <w:pPr>
        <w:autoSpaceDE w:val="0"/>
        <w:autoSpaceDN w:val="0"/>
        <w:adjustRightInd w:val="0"/>
        <w:ind w:left="-57" w:right="74"/>
        <w:jc w:val="both"/>
        <w:rPr>
          <w:rFonts w:ascii="Arial" w:hAnsi="Arial" w:cs="Arial"/>
          <w:sz w:val="18"/>
          <w:szCs w:val="18"/>
        </w:rPr>
      </w:pPr>
      <w:r w:rsidRPr="00612B89">
        <w:rPr>
          <w:rFonts w:ascii="Arial" w:hAnsi="Arial" w:cs="Arial"/>
          <w:sz w:val="18"/>
          <w:szCs w:val="18"/>
        </w:rPr>
        <w:t>MACIEIRA/</w:t>
      </w:r>
      <w:r w:rsidR="00712ACE" w:rsidRPr="00612B89">
        <w:rPr>
          <w:rFonts w:ascii="Arial" w:hAnsi="Arial" w:cs="Arial"/>
          <w:sz w:val="18"/>
          <w:szCs w:val="18"/>
        </w:rPr>
        <w:t xml:space="preserve">SC, </w:t>
      </w:r>
      <w:r w:rsidRPr="00612B89">
        <w:rPr>
          <w:rFonts w:ascii="Arial" w:hAnsi="Arial" w:cs="Arial"/>
          <w:sz w:val="18"/>
          <w:szCs w:val="18"/>
        </w:rPr>
        <w:t xml:space="preserve">10 </w:t>
      </w:r>
      <w:r w:rsidR="00712ACE" w:rsidRPr="00612B89">
        <w:rPr>
          <w:rFonts w:ascii="Arial" w:hAnsi="Arial" w:cs="Arial"/>
          <w:sz w:val="18"/>
          <w:szCs w:val="18"/>
        </w:rPr>
        <w:t xml:space="preserve">de </w:t>
      </w:r>
      <w:r w:rsidRPr="00612B89">
        <w:rPr>
          <w:rFonts w:ascii="Arial" w:hAnsi="Arial" w:cs="Arial"/>
          <w:sz w:val="18"/>
          <w:szCs w:val="18"/>
        </w:rPr>
        <w:t>junho</w:t>
      </w:r>
      <w:r w:rsidR="00030427" w:rsidRPr="00612B89">
        <w:rPr>
          <w:rFonts w:ascii="Arial" w:hAnsi="Arial" w:cs="Arial"/>
          <w:sz w:val="18"/>
          <w:szCs w:val="18"/>
        </w:rPr>
        <w:t xml:space="preserve"> de</w:t>
      </w:r>
      <w:r w:rsidR="00712ACE" w:rsidRPr="00612B89">
        <w:rPr>
          <w:rFonts w:ascii="Arial" w:hAnsi="Arial" w:cs="Arial"/>
          <w:sz w:val="18"/>
          <w:szCs w:val="18"/>
        </w:rPr>
        <w:t xml:space="preserve"> 2020.</w:t>
      </w:r>
    </w:p>
    <w:p w:rsidR="00712ACE" w:rsidRPr="000E336A" w:rsidRDefault="00712ACE" w:rsidP="00712ACE">
      <w:pPr>
        <w:autoSpaceDE w:val="0"/>
        <w:autoSpaceDN w:val="0"/>
        <w:adjustRightInd w:val="0"/>
        <w:ind w:left="-360" w:right="71" w:firstLine="720"/>
        <w:jc w:val="both"/>
        <w:rPr>
          <w:rFonts w:ascii="Arial" w:hAnsi="Arial" w:cs="Arial"/>
          <w:b/>
          <w:bCs/>
          <w:sz w:val="18"/>
          <w:szCs w:val="18"/>
        </w:rPr>
      </w:pPr>
    </w:p>
    <w:p w:rsidR="00712ACE" w:rsidRPr="000E336A" w:rsidRDefault="00712ACE" w:rsidP="00712ACE">
      <w:pPr>
        <w:ind w:left="-360" w:right="71"/>
        <w:jc w:val="center"/>
        <w:rPr>
          <w:rFonts w:ascii="Arial" w:hAnsi="Arial" w:cs="Arial"/>
          <w:b/>
          <w:sz w:val="18"/>
          <w:szCs w:val="18"/>
        </w:rPr>
      </w:pPr>
      <w:r w:rsidRPr="000E336A">
        <w:rPr>
          <w:rFonts w:ascii="Arial" w:hAnsi="Arial" w:cs="Arial"/>
          <w:b/>
          <w:sz w:val="18"/>
          <w:szCs w:val="18"/>
        </w:rPr>
        <w:t>_______________________________</w:t>
      </w:r>
      <w:r w:rsidR="0025640B">
        <w:rPr>
          <w:rFonts w:ascii="Arial" w:hAnsi="Arial" w:cs="Arial"/>
          <w:b/>
          <w:sz w:val="18"/>
          <w:szCs w:val="18"/>
        </w:rPr>
        <w:t>_______</w:t>
      </w:r>
      <w:r w:rsidRPr="000E336A">
        <w:rPr>
          <w:rFonts w:ascii="Arial" w:hAnsi="Arial" w:cs="Arial"/>
          <w:b/>
          <w:sz w:val="18"/>
          <w:szCs w:val="18"/>
        </w:rPr>
        <w:t>_</w:t>
      </w:r>
    </w:p>
    <w:p w:rsidR="00712ACE" w:rsidRPr="000E336A" w:rsidRDefault="0025640B" w:rsidP="00712ACE">
      <w:pPr>
        <w:ind w:left="-360" w:right="71"/>
        <w:jc w:val="center"/>
        <w:rPr>
          <w:rFonts w:ascii="Arial" w:hAnsi="Arial" w:cs="Arial"/>
          <w:b/>
          <w:sz w:val="18"/>
          <w:szCs w:val="18"/>
        </w:rPr>
      </w:pPr>
      <w:r>
        <w:rPr>
          <w:rFonts w:ascii="Arial" w:hAnsi="Arial" w:cs="Arial"/>
          <w:b/>
          <w:sz w:val="18"/>
          <w:szCs w:val="18"/>
        </w:rPr>
        <w:t>MUNICÍPIO DE MACIEIRA/SC - Contratante</w:t>
      </w:r>
    </w:p>
    <w:p w:rsidR="00712ACE" w:rsidRPr="000E336A" w:rsidRDefault="00712ACE" w:rsidP="00712ACE">
      <w:pPr>
        <w:autoSpaceDE w:val="0"/>
        <w:autoSpaceDN w:val="0"/>
        <w:adjustRightInd w:val="0"/>
        <w:ind w:left="-360" w:right="71" w:firstLine="720"/>
        <w:jc w:val="center"/>
        <w:rPr>
          <w:rFonts w:ascii="Arial" w:hAnsi="Arial" w:cs="Arial"/>
          <w:b/>
          <w:sz w:val="18"/>
          <w:szCs w:val="18"/>
        </w:rPr>
      </w:pPr>
      <w:r w:rsidRPr="000E336A">
        <w:rPr>
          <w:rFonts w:ascii="Arial" w:hAnsi="Arial" w:cs="Arial"/>
          <w:b/>
          <w:sz w:val="18"/>
          <w:szCs w:val="18"/>
        </w:rPr>
        <w:t>ZELIR CITADIN - Prefeito Municipal</w:t>
      </w:r>
    </w:p>
    <w:p w:rsidR="00712ACE" w:rsidRPr="000E336A" w:rsidRDefault="00712ACE" w:rsidP="00712ACE">
      <w:pPr>
        <w:ind w:left="-360" w:right="71"/>
        <w:jc w:val="center"/>
        <w:rPr>
          <w:rFonts w:ascii="Arial" w:hAnsi="Arial" w:cs="Arial"/>
          <w:b/>
          <w:sz w:val="18"/>
          <w:szCs w:val="18"/>
        </w:rPr>
      </w:pPr>
    </w:p>
    <w:p w:rsidR="00712ACE" w:rsidRPr="000E336A" w:rsidRDefault="00712ACE" w:rsidP="00712ACE">
      <w:pPr>
        <w:ind w:left="-360" w:right="71"/>
        <w:jc w:val="center"/>
        <w:rPr>
          <w:rFonts w:ascii="Arial" w:hAnsi="Arial" w:cs="Arial"/>
          <w:b/>
          <w:sz w:val="18"/>
          <w:szCs w:val="18"/>
        </w:rPr>
      </w:pPr>
      <w:r w:rsidRPr="000E336A">
        <w:rPr>
          <w:rFonts w:ascii="Arial" w:hAnsi="Arial" w:cs="Arial"/>
          <w:b/>
          <w:sz w:val="18"/>
          <w:szCs w:val="18"/>
        </w:rPr>
        <w:t>___________________</w:t>
      </w:r>
      <w:r w:rsidR="0025640B">
        <w:rPr>
          <w:rFonts w:ascii="Arial" w:hAnsi="Arial" w:cs="Arial"/>
          <w:b/>
          <w:sz w:val="18"/>
          <w:szCs w:val="18"/>
        </w:rPr>
        <w:t>_____________________</w:t>
      </w:r>
      <w:r w:rsidRPr="000E336A">
        <w:rPr>
          <w:rFonts w:ascii="Arial" w:hAnsi="Arial" w:cs="Arial"/>
          <w:b/>
          <w:sz w:val="18"/>
          <w:szCs w:val="18"/>
        </w:rPr>
        <w:t>_</w:t>
      </w:r>
    </w:p>
    <w:p w:rsidR="00712ACE" w:rsidRDefault="00CF254B" w:rsidP="00712ACE">
      <w:pPr>
        <w:ind w:left="-360" w:right="71"/>
        <w:jc w:val="center"/>
        <w:rPr>
          <w:rFonts w:ascii="Arial" w:hAnsi="Arial" w:cs="Arial"/>
          <w:b/>
          <w:sz w:val="18"/>
          <w:szCs w:val="18"/>
        </w:rPr>
      </w:pPr>
      <w:r>
        <w:rPr>
          <w:rFonts w:ascii="Arial" w:hAnsi="Arial" w:cs="Arial"/>
          <w:b/>
          <w:sz w:val="18"/>
          <w:szCs w:val="18"/>
        </w:rPr>
        <w:t>DELCIR BOESING ME</w:t>
      </w:r>
      <w:r w:rsidR="0025640B">
        <w:rPr>
          <w:rFonts w:ascii="Arial" w:hAnsi="Arial" w:cs="Arial"/>
          <w:b/>
          <w:sz w:val="18"/>
          <w:szCs w:val="18"/>
        </w:rPr>
        <w:t xml:space="preserve"> – </w:t>
      </w:r>
      <w:r w:rsidR="00712ACE" w:rsidRPr="000E336A">
        <w:rPr>
          <w:rFonts w:ascii="Arial" w:hAnsi="Arial" w:cs="Arial"/>
          <w:b/>
          <w:sz w:val="18"/>
          <w:szCs w:val="18"/>
        </w:rPr>
        <w:t>Fornecedor</w:t>
      </w:r>
    </w:p>
    <w:p w:rsidR="0025640B" w:rsidRDefault="00CF254B" w:rsidP="00712ACE">
      <w:pPr>
        <w:ind w:left="-360" w:right="71"/>
        <w:jc w:val="center"/>
        <w:rPr>
          <w:rFonts w:ascii="Arial" w:hAnsi="Arial" w:cs="Arial"/>
          <w:b/>
          <w:sz w:val="18"/>
          <w:szCs w:val="18"/>
        </w:rPr>
      </w:pPr>
      <w:r>
        <w:rPr>
          <w:rFonts w:ascii="Arial" w:hAnsi="Arial" w:cs="Arial"/>
          <w:b/>
          <w:sz w:val="18"/>
          <w:szCs w:val="18"/>
        </w:rPr>
        <w:t>DELCIR BOESING</w:t>
      </w:r>
      <w:r w:rsidR="0025640B">
        <w:rPr>
          <w:rFonts w:ascii="Arial" w:hAnsi="Arial" w:cs="Arial"/>
          <w:b/>
          <w:sz w:val="18"/>
          <w:szCs w:val="18"/>
        </w:rPr>
        <w:t xml:space="preserve"> –</w:t>
      </w:r>
      <w:r>
        <w:rPr>
          <w:rFonts w:ascii="Arial" w:hAnsi="Arial" w:cs="Arial"/>
          <w:b/>
          <w:sz w:val="18"/>
          <w:szCs w:val="18"/>
        </w:rPr>
        <w:t xml:space="preserve"> Sócio</w:t>
      </w:r>
      <w:r w:rsidR="0025640B">
        <w:rPr>
          <w:rFonts w:ascii="Arial" w:hAnsi="Arial" w:cs="Arial"/>
          <w:b/>
          <w:sz w:val="18"/>
          <w:szCs w:val="18"/>
        </w:rPr>
        <w:t>-</w:t>
      </w:r>
      <w:r w:rsidR="00954F6A">
        <w:rPr>
          <w:rFonts w:ascii="Arial" w:hAnsi="Arial" w:cs="Arial"/>
          <w:b/>
          <w:sz w:val="18"/>
          <w:szCs w:val="18"/>
        </w:rPr>
        <w:t>Administrador</w:t>
      </w:r>
    </w:p>
    <w:p w:rsidR="006771A8" w:rsidRDefault="006771A8" w:rsidP="00712ACE">
      <w:pPr>
        <w:ind w:left="-360" w:right="71"/>
        <w:jc w:val="center"/>
        <w:rPr>
          <w:rFonts w:ascii="Arial" w:hAnsi="Arial" w:cs="Arial"/>
          <w:b/>
          <w:sz w:val="18"/>
          <w:szCs w:val="18"/>
        </w:rPr>
      </w:pPr>
    </w:p>
    <w:p w:rsidR="006771A8" w:rsidRDefault="006771A8" w:rsidP="00712ACE">
      <w:pPr>
        <w:ind w:left="-360" w:right="71"/>
        <w:jc w:val="center"/>
        <w:rPr>
          <w:rFonts w:ascii="Arial" w:hAnsi="Arial" w:cs="Arial"/>
          <w:b/>
          <w:sz w:val="18"/>
          <w:szCs w:val="18"/>
        </w:rPr>
      </w:pPr>
      <w:r>
        <w:rPr>
          <w:rFonts w:ascii="Arial" w:hAnsi="Arial" w:cs="Arial"/>
          <w:b/>
          <w:sz w:val="18"/>
          <w:szCs w:val="18"/>
        </w:rPr>
        <w:t>_____________________________</w:t>
      </w:r>
    </w:p>
    <w:p w:rsidR="006771A8" w:rsidRDefault="006771A8" w:rsidP="00712ACE">
      <w:pPr>
        <w:ind w:left="-360" w:right="71"/>
        <w:jc w:val="center"/>
        <w:rPr>
          <w:rFonts w:ascii="Arial" w:hAnsi="Arial" w:cs="Arial"/>
          <w:b/>
          <w:sz w:val="18"/>
          <w:szCs w:val="18"/>
        </w:rPr>
      </w:pPr>
      <w:r>
        <w:rPr>
          <w:rFonts w:ascii="Arial" w:hAnsi="Arial" w:cs="Arial"/>
          <w:b/>
          <w:sz w:val="18"/>
          <w:szCs w:val="18"/>
        </w:rPr>
        <w:t>OCIMAR CARLOS PIOLI</w:t>
      </w:r>
    </w:p>
    <w:p w:rsidR="006771A8" w:rsidRDefault="006771A8" w:rsidP="00712ACE">
      <w:pPr>
        <w:ind w:left="-360" w:right="71"/>
        <w:jc w:val="center"/>
        <w:rPr>
          <w:rFonts w:ascii="Arial" w:hAnsi="Arial" w:cs="Arial"/>
          <w:b/>
          <w:sz w:val="18"/>
          <w:szCs w:val="18"/>
        </w:rPr>
      </w:pPr>
      <w:r>
        <w:rPr>
          <w:rFonts w:ascii="Arial" w:hAnsi="Arial" w:cs="Arial"/>
          <w:b/>
          <w:sz w:val="18"/>
          <w:szCs w:val="18"/>
        </w:rPr>
        <w:t>OAB/SC 12.255</w:t>
      </w:r>
    </w:p>
    <w:p w:rsidR="006771A8" w:rsidRPr="006771A8" w:rsidRDefault="006771A8" w:rsidP="00712ACE">
      <w:pPr>
        <w:ind w:left="-360" w:right="71"/>
        <w:jc w:val="center"/>
        <w:rPr>
          <w:rFonts w:ascii="Arial" w:hAnsi="Arial" w:cs="Arial"/>
          <w:b/>
          <w:sz w:val="18"/>
          <w:szCs w:val="18"/>
        </w:rPr>
      </w:pPr>
      <w:r>
        <w:rPr>
          <w:rFonts w:ascii="Arial" w:hAnsi="Arial" w:cs="Arial"/>
          <w:b/>
          <w:sz w:val="18"/>
          <w:szCs w:val="18"/>
        </w:rPr>
        <w:t>Procurador jurídico</w:t>
      </w:r>
    </w:p>
    <w:p w:rsidR="00712ACE" w:rsidRDefault="00712ACE" w:rsidP="00712ACE">
      <w:pPr>
        <w:autoSpaceDE w:val="0"/>
        <w:autoSpaceDN w:val="0"/>
        <w:adjustRightInd w:val="0"/>
        <w:ind w:right="71" w:firstLine="720"/>
        <w:jc w:val="center"/>
        <w:rPr>
          <w:rFonts w:ascii="Arial" w:hAnsi="Arial" w:cs="Arial"/>
          <w:b/>
          <w:bCs/>
          <w:sz w:val="18"/>
          <w:szCs w:val="18"/>
        </w:rPr>
      </w:pPr>
    </w:p>
    <w:p w:rsidR="0025640B" w:rsidRPr="000E336A" w:rsidRDefault="0025640B" w:rsidP="00712ACE">
      <w:pPr>
        <w:autoSpaceDE w:val="0"/>
        <w:autoSpaceDN w:val="0"/>
        <w:adjustRightInd w:val="0"/>
        <w:ind w:right="71" w:firstLine="720"/>
        <w:jc w:val="center"/>
        <w:rPr>
          <w:rFonts w:ascii="Arial" w:hAnsi="Arial" w:cs="Arial"/>
          <w:b/>
          <w:bCs/>
          <w:sz w:val="18"/>
          <w:szCs w:val="18"/>
        </w:rPr>
      </w:pPr>
    </w:p>
    <w:p w:rsidR="00163BF0" w:rsidRDefault="00030427" w:rsidP="00030427">
      <w:pPr>
        <w:pStyle w:val="TextosemFormatao"/>
        <w:ind w:right="71"/>
        <w:rPr>
          <w:rFonts w:ascii="Arial" w:hAnsi="Arial" w:cs="Arial"/>
          <w:b/>
          <w:sz w:val="18"/>
          <w:szCs w:val="18"/>
        </w:rPr>
      </w:pPr>
      <w:r>
        <w:rPr>
          <w:rFonts w:ascii="Arial" w:hAnsi="Arial" w:cs="Arial"/>
          <w:b/>
          <w:sz w:val="18"/>
          <w:szCs w:val="18"/>
        </w:rPr>
        <w:t>Testemunhas:</w:t>
      </w:r>
    </w:p>
    <w:p w:rsidR="00030427" w:rsidRDefault="00030427" w:rsidP="00030427">
      <w:pPr>
        <w:pStyle w:val="TextosemFormatao"/>
        <w:ind w:right="71"/>
        <w:rPr>
          <w:rFonts w:ascii="Arial" w:hAnsi="Arial" w:cs="Arial"/>
          <w:b/>
          <w:sz w:val="18"/>
          <w:szCs w:val="18"/>
        </w:rPr>
      </w:pPr>
    </w:p>
    <w:p w:rsidR="00030427" w:rsidRPr="00086D9C" w:rsidRDefault="00030427" w:rsidP="00030427">
      <w:pPr>
        <w:pStyle w:val="TextosemFormatao"/>
        <w:ind w:right="71"/>
        <w:rPr>
          <w:rFonts w:ascii="Arial" w:hAnsi="Arial" w:cs="Arial"/>
          <w:b/>
          <w:sz w:val="18"/>
          <w:szCs w:val="18"/>
        </w:rPr>
      </w:pPr>
      <w:r w:rsidRPr="00086D9C">
        <w:rPr>
          <w:rFonts w:ascii="Arial" w:hAnsi="Arial" w:cs="Arial"/>
          <w:b/>
          <w:sz w:val="18"/>
          <w:szCs w:val="18"/>
        </w:rPr>
        <w:t>1ª____________________          2ª__________________</w:t>
      </w:r>
      <w:r w:rsidR="004D5EA2">
        <w:rPr>
          <w:rFonts w:ascii="Arial" w:hAnsi="Arial" w:cs="Arial"/>
          <w:b/>
          <w:sz w:val="18"/>
          <w:szCs w:val="18"/>
        </w:rPr>
        <w:t>________</w:t>
      </w:r>
    </w:p>
    <w:p w:rsidR="00030427" w:rsidRPr="004D5EA2" w:rsidRDefault="00030427" w:rsidP="00030427">
      <w:pPr>
        <w:pStyle w:val="TextosemFormatao"/>
        <w:ind w:right="71"/>
        <w:rPr>
          <w:rFonts w:ascii="Arial" w:hAnsi="Arial" w:cs="Arial"/>
          <w:b/>
          <w:sz w:val="18"/>
          <w:szCs w:val="18"/>
        </w:rPr>
      </w:pPr>
      <w:r w:rsidRPr="00086D9C">
        <w:rPr>
          <w:rFonts w:ascii="Arial" w:hAnsi="Arial" w:cs="Arial"/>
          <w:b/>
          <w:sz w:val="18"/>
          <w:szCs w:val="18"/>
        </w:rPr>
        <w:t xml:space="preserve">    </w:t>
      </w:r>
      <w:r w:rsidRPr="004D5EA2">
        <w:rPr>
          <w:rFonts w:ascii="Arial" w:hAnsi="Arial" w:cs="Arial"/>
          <w:b/>
          <w:sz w:val="18"/>
          <w:szCs w:val="18"/>
        </w:rPr>
        <w:t xml:space="preserve">ELIAS LOCATELLI                     </w:t>
      </w:r>
      <w:r w:rsidR="004D5EA2" w:rsidRPr="004D5EA2">
        <w:rPr>
          <w:rFonts w:ascii="Arial" w:hAnsi="Arial" w:cs="Arial"/>
          <w:b/>
          <w:sz w:val="18"/>
          <w:szCs w:val="18"/>
        </w:rPr>
        <w:t>J</w:t>
      </w:r>
      <w:r w:rsidR="004D5EA2">
        <w:rPr>
          <w:rFonts w:ascii="Arial" w:hAnsi="Arial" w:cs="Arial"/>
          <w:b/>
          <w:sz w:val="18"/>
          <w:szCs w:val="18"/>
        </w:rPr>
        <w:t>USIMAR DE OLIVEIRA PINTO</w:t>
      </w:r>
    </w:p>
    <w:p w:rsidR="00030427" w:rsidRPr="00030427" w:rsidRDefault="00030427" w:rsidP="00030427">
      <w:pPr>
        <w:pStyle w:val="TextosemFormatao"/>
        <w:ind w:right="71"/>
        <w:rPr>
          <w:rFonts w:ascii="Arial" w:hAnsi="Arial" w:cs="Arial"/>
          <w:b/>
          <w:sz w:val="18"/>
          <w:szCs w:val="18"/>
          <w:lang w:val="en-US"/>
        </w:rPr>
      </w:pPr>
      <w:r w:rsidRPr="004D5EA2">
        <w:rPr>
          <w:rFonts w:ascii="Arial" w:hAnsi="Arial" w:cs="Arial"/>
          <w:b/>
          <w:sz w:val="18"/>
          <w:szCs w:val="18"/>
        </w:rPr>
        <w:t xml:space="preserve">    </w:t>
      </w:r>
      <w:r w:rsidRPr="00030427">
        <w:rPr>
          <w:rFonts w:ascii="Arial" w:hAnsi="Arial" w:cs="Arial"/>
          <w:b/>
          <w:sz w:val="18"/>
          <w:szCs w:val="18"/>
          <w:lang w:val="en-US"/>
        </w:rPr>
        <w:t>CPF: 452.</w:t>
      </w:r>
      <w:r>
        <w:rPr>
          <w:rFonts w:ascii="Arial" w:hAnsi="Arial" w:cs="Arial"/>
          <w:b/>
          <w:sz w:val="18"/>
          <w:szCs w:val="18"/>
          <w:lang w:val="en-US"/>
        </w:rPr>
        <w:t>343.379-87                  CPF:</w:t>
      </w:r>
      <w:r w:rsidR="004D5EA2">
        <w:rPr>
          <w:rFonts w:ascii="Arial" w:hAnsi="Arial" w:cs="Arial"/>
          <w:b/>
          <w:sz w:val="18"/>
          <w:szCs w:val="18"/>
          <w:lang w:val="en-US"/>
        </w:rPr>
        <w:t xml:space="preserve"> 067.963.819-98</w:t>
      </w:r>
    </w:p>
    <w:sectPr w:rsidR="00030427" w:rsidRPr="00030427" w:rsidSect="00A1379B">
      <w:footerReference w:type="even" r:id="rId7"/>
      <w:footerReference w:type="default" r:id="rId8"/>
      <w:pgSz w:w="11906" w:h="16838"/>
      <w:pgMar w:top="1701" w:right="1701" w:bottom="161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51D" w:rsidRDefault="0054251D" w:rsidP="0054251D">
      <w:r>
        <w:separator/>
      </w:r>
    </w:p>
  </w:endnote>
  <w:endnote w:type="continuationSeparator" w:id="0">
    <w:p w:rsidR="0054251D" w:rsidRDefault="0054251D" w:rsidP="00542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8" w:rsidRDefault="00937949" w:rsidP="00A1379B">
    <w:pPr>
      <w:pStyle w:val="Rodap"/>
      <w:framePr w:wrap="around" w:vAnchor="text" w:hAnchor="margin" w:xAlign="right" w:y="1"/>
      <w:rPr>
        <w:rStyle w:val="Nmerodepgina"/>
      </w:rPr>
    </w:pPr>
    <w:r>
      <w:rPr>
        <w:rStyle w:val="Nmerodepgina"/>
      </w:rPr>
      <w:fldChar w:fldCharType="begin"/>
    </w:r>
    <w:r w:rsidR="006771A8">
      <w:rPr>
        <w:rStyle w:val="Nmerodepgina"/>
      </w:rPr>
      <w:instrText xml:space="preserve">PAGE  </w:instrText>
    </w:r>
    <w:r>
      <w:rPr>
        <w:rStyle w:val="Nmerodepgina"/>
      </w:rPr>
      <w:fldChar w:fldCharType="separate"/>
    </w:r>
    <w:r w:rsidR="006771A8">
      <w:rPr>
        <w:rStyle w:val="Nmerodepgina"/>
        <w:noProof/>
      </w:rPr>
      <w:t>1</w:t>
    </w:r>
    <w:r>
      <w:rPr>
        <w:rStyle w:val="Nmerodepgina"/>
      </w:rPr>
      <w:fldChar w:fldCharType="end"/>
    </w:r>
  </w:p>
  <w:p w:rsidR="006771A8" w:rsidRDefault="006771A8" w:rsidP="00A1379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8" w:rsidRDefault="00937949" w:rsidP="00A1379B">
    <w:pPr>
      <w:pStyle w:val="Rodap"/>
      <w:framePr w:wrap="around" w:vAnchor="text" w:hAnchor="margin" w:xAlign="right" w:y="1"/>
      <w:rPr>
        <w:rStyle w:val="Nmerodepgina"/>
      </w:rPr>
    </w:pPr>
    <w:r>
      <w:rPr>
        <w:rStyle w:val="Nmerodepgina"/>
      </w:rPr>
      <w:fldChar w:fldCharType="begin"/>
    </w:r>
    <w:r w:rsidR="006771A8">
      <w:rPr>
        <w:rStyle w:val="Nmerodepgina"/>
      </w:rPr>
      <w:instrText xml:space="preserve">PAGE  </w:instrText>
    </w:r>
    <w:r>
      <w:rPr>
        <w:rStyle w:val="Nmerodepgina"/>
      </w:rPr>
      <w:fldChar w:fldCharType="separate"/>
    </w:r>
    <w:r w:rsidR="00612B89">
      <w:rPr>
        <w:rStyle w:val="Nmerodepgina"/>
        <w:noProof/>
      </w:rPr>
      <w:t>5</w:t>
    </w:r>
    <w:r>
      <w:rPr>
        <w:rStyle w:val="Nmerodepgina"/>
      </w:rPr>
      <w:fldChar w:fldCharType="end"/>
    </w:r>
  </w:p>
  <w:p w:rsidR="006771A8" w:rsidRDefault="006771A8" w:rsidP="00A1379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51D" w:rsidRDefault="0054251D" w:rsidP="0054251D">
      <w:r>
        <w:separator/>
      </w:r>
    </w:p>
  </w:footnote>
  <w:footnote w:type="continuationSeparator" w:id="0">
    <w:p w:rsidR="0054251D" w:rsidRDefault="0054251D" w:rsidP="005425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12ACE"/>
    <w:rsid w:val="00030427"/>
    <w:rsid w:val="00086D9C"/>
    <w:rsid w:val="00107D3F"/>
    <w:rsid w:val="00163BF0"/>
    <w:rsid w:val="0025640B"/>
    <w:rsid w:val="004D5EA2"/>
    <w:rsid w:val="0054251D"/>
    <w:rsid w:val="005A6353"/>
    <w:rsid w:val="00612B89"/>
    <w:rsid w:val="006771A8"/>
    <w:rsid w:val="00712ACE"/>
    <w:rsid w:val="00745B9B"/>
    <w:rsid w:val="007C038C"/>
    <w:rsid w:val="009060AE"/>
    <w:rsid w:val="00937949"/>
    <w:rsid w:val="00954F6A"/>
    <w:rsid w:val="009566EF"/>
    <w:rsid w:val="00A1379B"/>
    <w:rsid w:val="00CF254B"/>
    <w:rsid w:val="00F67A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CE"/>
    <w:pPr>
      <w:spacing w:after="0" w:line="240" w:lineRule="auto"/>
    </w:pPr>
    <w:rPr>
      <w:rFonts w:ascii="Times New Roman" w:eastAsia="Batang" w:hAnsi="Times New Roman" w:cs="Times New Roman"/>
      <w:sz w:val="24"/>
      <w:szCs w:val="24"/>
      <w:lang w:eastAsia="pt-BR"/>
    </w:rPr>
  </w:style>
  <w:style w:type="paragraph" w:styleId="Ttulo3">
    <w:name w:val="heading 3"/>
    <w:basedOn w:val="Normal"/>
    <w:next w:val="Normal"/>
    <w:link w:val="Ttulo3Char"/>
    <w:qFormat/>
    <w:rsid w:val="007C038C"/>
    <w:pPr>
      <w:keepNext/>
      <w:jc w:val="center"/>
      <w:outlineLvl w:val="2"/>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12ACE"/>
    <w:pPr>
      <w:tabs>
        <w:tab w:val="center" w:pos="4419"/>
        <w:tab w:val="right" w:pos="8838"/>
      </w:tabs>
    </w:pPr>
    <w:rPr>
      <w:sz w:val="20"/>
      <w:szCs w:val="20"/>
    </w:rPr>
  </w:style>
  <w:style w:type="character" w:customStyle="1" w:styleId="RodapChar">
    <w:name w:val="Rodapé Char"/>
    <w:basedOn w:val="Fontepargpadro"/>
    <w:link w:val="Rodap"/>
    <w:rsid w:val="00712ACE"/>
    <w:rPr>
      <w:rFonts w:ascii="Times New Roman" w:eastAsia="Batang" w:hAnsi="Times New Roman" w:cs="Times New Roman"/>
      <w:sz w:val="20"/>
      <w:szCs w:val="20"/>
      <w:lang w:eastAsia="pt-BR"/>
    </w:rPr>
  </w:style>
  <w:style w:type="paragraph" w:styleId="Corpodetexto">
    <w:name w:val="Body Text"/>
    <w:basedOn w:val="Normal"/>
    <w:link w:val="CorpodetextoChar"/>
    <w:rsid w:val="00712ACE"/>
    <w:pPr>
      <w:jc w:val="both"/>
    </w:pPr>
    <w:rPr>
      <w:b/>
      <w:szCs w:val="20"/>
    </w:rPr>
  </w:style>
  <w:style w:type="character" w:customStyle="1" w:styleId="CorpodetextoChar">
    <w:name w:val="Corpo de texto Char"/>
    <w:basedOn w:val="Fontepargpadro"/>
    <w:link w:val="Corpodetexto"/>
    <w:rsid w:val="00712ACE"/>
    <w:rPr>
      <w:rFonts w:ascii="Times New Roman" w:eastAsia="Batang" w:hAnsi="Times New Roman" w:cs="Times New Roman"/>
      <w:b/>
      <w:sz w:val="24"/>
      <w:szCs w:val="20"/>
      <w:lang w:eastAsia="pt-BR"/>
    </w:rPr>
  </w:style>
  <w:style w:type="character" w:styleId="Nmerodepgina">
    <w:name w:val="page number"/>
    <w:basedOn w:val="Fontepargpadro"/>
    <w:rsid w:val="00712ACE"/>
  </w:style>
  <w:style w:type="paragraph" w:styleId="NormalWeb">
    <w:name w:val="Normal (Web)"/>
    <w:basedOn w:val="Normal"/>
    <w:uiPriority w:val="99"/>
    <w:rsid w:val="00712ACE"/>
    <w:pPr>
      <w:widowControl w:val="0"/>
      <w:suppressAutoHyphens/>
      <w:autoSpaceDE w:val="0"/>
      <w:spacing w:before="100" w:after="100"/>
    </w:pPr>
    <w:rPr>
      <w:rFonts w:eastAsia="Arial"/>
      <w:kern w:val="1"/>
      <w:lang w:eastAsia="ar-SA"/>
    </w:rPr>
  </w:style>
  <w:style w:type="paragraph" w:styleId="TextosemFormatao">
    <w:name w:val="Plain Text"/>
    <w:basedOn w:val="Normal"/>
    <w:link w:val="TextosemFormataoChar"/>
    <w:rsid w:val="00712ACE"/>
    <w:rPr>
      <w:rFonts w:ascii="Courier New" w:eastAsia="Times New Roman" w:hAnsi="Courier New"/>
      <w:sz w:val="20"/>
    </w:rPr>
  </w:style>
  <w:style w:type="character" w:customStyle="1" w:styleId="TextosemFormataoChar">
    <w:name w:val="Texto sem Formatação Char"/>
    <w:basedOn w:val="Fontepargpadro"/>
    <w:link w:val="TextosemFormatao"/>
    <w:rsid w:val="00712ACE"/>
    <w:rPr>
      <w:rFonts w:ascii="Courier New" w:eastAsia="Times New Roman" w:hAnsi="Courier New" w:cs="Times New Roman"/>
      <w:sz w:val="20"/>
      <w:szCs w:val="24"/>
      <w:lang w:eastAsia="pt-BR"/>
    </w:rPr>
  </w:style>
  <w:style w:type="paragraph" w:styleId="SemEspaamento">
    <w:name w:val="No Spacing"/>
    <w:qFormat/>
    <w:rsid w:val="00712ACE"/>
    <w:pPr>
      <w:spacing w:after="0"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712ACE"/>
    <w:rPr>
      <w:b/>
      <w:bCs/>
    </w:rPr>
  </w:style>
  <w:style w:type="character" w:customStyle="1" w:styleId="Ttulo3Char">
    <w:name w:val="Título 3 Char"/>
    <w:basedOn w:val="Fontepargpadro"/>
    <w:link w:val="Ttulo3"/>
    <w:rsid w:val="007C038C"/>
    <w:rPr>
      <w:rFonts w:ascii="Verdana" w:eastAsia="Batang" w:hAnsi="Verdana"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920A8-FB05-4E39-8F9D-EB481CE3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2371</Words>
  <Characters>12807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Aux_Licit</dc:creator>
  <cp:lastModifiedBy>Aux_Licit</cp:lastModifiedBy>
  <cp:revision>11</cp:revision>
  <dcterms:created xsi:type="dcterms:W3CDTF">2020-06-10T13:41:00Z</dcterms:created>
  <dcterms:modified xsi:type="dcterms:W3CDTF">2020-06-17T12:52:00Z</dcterms:modified>
</cp:coreProperties>
</file>